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3A" w:rsidRDefault="00D76F3A" w:rsidP="00F418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5C4" w:rsidRDefault="00F4187E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  <w:r w:rsidR="00D805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0318" w:rsidRDefault="005C2106" w:rsidP="00160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E4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87E">
        <w:rPr>
          <w:rFonts w:ascii="Times New Roman" w:hAnsi="Times New Roman" w:cs="Times New Roman"/>
          <w:b/>
          <w:sz w:val="24"/>
          <w:szCs w:val="24"/>
        </w:rPr>
        <w:t>сессии</w:t>
      </w:r>
      <w:r w:rsidR="00160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D3A" w:rsidRPr="004C2D3A">
        <w:rPr>
          <w:rFonts w:ascii="Times New Roman" w:hAnsi="Times New Roman" w:cs="Times New Roman"/>
          <w:b/>
          <w:sz w:val="24"/>
          <w:szCs w:val="24"/>
        </w:rPr>
        <w:t xml:space="preserve">Собрания </w:t>
      </w:r>
    </w:p>
    <w:p w:rsidR="004C2D3A" w:rsidRPr="004C2D3A" w:rsidRDefault="004C2D3A" w:rsidP="00160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bookmarkStart w:id="0" w:name="_GoBack"/>
      <w:bookmarkEnd w:id="0"/>
    </w:p>
    <w:p w:rsidR="004C2D3A" w:rsidRPr="004C2D3A" w:rsidRDefault="004C2D3A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 xml:space="preserve"> «Холмский городской округ»</w:t>
      </w:r>
      <w:r w:rsidR="00D80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0F0" w:rsidRPr="004C2D3A">
        <w:rPr>
          <w:rFonts w:ascii="Times New Roman" w:hAnsi="Times New Roman" w:cs="Times New Roman"/>
          <w:b/>
          <w:sz w:val="24"/>
          <w:szCs w:val="24"/>
        </w:rPr>
        <w:t>седьмого созыва</w:t>
      </w:r>
    </w:p>
    <w:p w:rsidR="00D8658F" w:rsidRDefault="005C2106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28.02</w:t>
      </w:r>
      <w:r w:rsidR="00CE6822">
        <w:rPr>
          <w:rFonts w:ascii="Times New Roman" w:hAnsi="Times New Roman" w:cs="Times New Roman"/>
          <w:b/>
          <w:sz w:val="24"/>
          <w:szCs w:val="24"/>
        </w:rPr>
        <w:t>.2024</w:t>
      </w:r>
      <w:r w:rsidR="004C2D3A" w:rsidRPr="004C2D3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805C4" w:rsidRDefault="00D805C4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D3A" w:rsidRDefault="00CE6822" w:rsidP="004C2D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C2106">
        <w:rPr>
          <w:rFonts w:ascii="Times New Roman" w:hAnsi="Times New Roman" w:cs="Times New Roman"/>
          <w:sz w:val="24"/>
          <w:szCs w:val="24"/>
        </w:rPr>
        <w:t>0</w:t>
      </w:r>
      <w:r w:rsidR="004C2D3A">
        <w:rPr>
          <w:rFonts w:ascii="Times New Roman" w:hAnsi="Times New Roman" w:cs="Times New Roman"/>
          <w:sz w:val="24"/>
          <w:szCs w:val="24"/>
        </w:rPr>
        <w:t>.00 ч.</w:t>
      </w:r>
    </w:p>
    <w:p w:rsidR="00160318" w:rsidRDefault="00160318" w:rsidP="004C2D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F3A" w:rsidRDefault="005C2106" w:rsidP="00D76F3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C2106">
        <w:rPr>
          <w:rFonts w:ascii="Times New Roman" w:hAnsi="Times New Roman" w:cs="Times New Roman"/>
          <w:sz w:val="24"/>
          <w:szCs w:val="24"/>
        </w:rPr>
        <w:t>10.00 – 11.00</w:t>
      </w:r>
      <w:r w:rsidRPr="005C2106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5C210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5C2106">
        <w:rPr>
          <w:rFonts w:ascii="Times New Roman" w:hAnsi="Times New Roman" w:cs="Times New Roman"/>
          <w:sz w:val="24"/>
          <w:szCs w:val="24"/>
        </w:rPr>
        <w:t>Час администрации»</w:t>
      </w:r>
      <w:r w:rsidR="00D76F3A">
        <w:rPr>
          <w:rFonts w:ascii="Times New Roman" w:hAnsi="Times New Roman" w:cs="Times New Roman"/>
          <w:sz w:val="24"/>
          <w:szCs w:val="24"/>
        </w:rPr>
        <w:t>:</w:t>
      </w:r>
    </w:p>
    <w:p w:rsidR="00D805C4" w:rsidRDefault="00D76F3A" w:rsidP="00D805C4">
      <w:pPr>
        <w:ind w:left="170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 благоустройстве общественных пространств в рамках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федерального проекта «Формирование комфортной городской среды</w:t>
      </w:r>
      <w:r>
        <w:rPr>
          <w:rFonts w:ascii="Times New Roman" w:hAnsi="Times New Roman" w:cs="Times New Roman"/>
          <w:sz w:val="24"/>
          <w:szCs w:val="24"/>
        </w:rPr>
        <w:tab/>
        <w:t xml:space="preserve">национального проекта «Жилье и городская среда» в 2024 году. </w:t>
      </w:r>
      <w:r w:rsidR="00D805C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805C4" w:rsidRDefault="00D805C4" w:rsidP="00D805C4">
      <w:pPr>
        <w:ind w:left="2127" w:firstLine="70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Гудзев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Романович,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«Служба единого заказчика» муниципального образования «Холмский городской округ»;</w:t>
      </w:r>
    </w:p>
    <w:p w:rsidR="00D805C4" w:rsidRDefault="00D805C4" w:rsidP="00D805C4">
      <w:pPr>
        <w:ind w:left="2127"/>
        <w:rPr>
          <w:rFonts w:ascii="Times New Roman" w:hAnsi="Times New Roman" w:cs="Times New Roman"/>
          <w:sz w:val="24"/>
          <w:szCs w:val="24"/>
        </w:rPr>
      </w:pPr>
    </w:p>
    <w:p w:rsidR="00D76F3A" w:rsidRDefault="00D76F3A" w:rsidP="00D805C4">
      <w:pPr>
        <w:ind w:left="21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 исполнении в 2024 году программы </w:t>
      </w:r>
      <w:r w:rsidRPr="001709FC">
        <w:rPr>
          <w:rFonts w:ascii="Times New Roman" w:hAnsi="Times New Roman" w:cs="Times New Roman"/>
          <w:sz w:val="24"/>
          <w:szCs w:val="24"/>
        </w:rPr>
        <w:t>«</w:t>
      </w:r>
      <w:r w:rsidRPr="001709FC">
        <w:rPr>
          <w:rFonts w:ascii="Times New Roman" w:hAnsi="Times New Roman" w:cs="Times New Roman"/>
          <w:color w:val="000000"/>
          <w:sz w:val="24"/>
          <w:szCs w:val="24"/>
        </w:rPr>
        <w:t>Переселение граждан, проживающих в муниципальном образовании «Холмский городской округ», из ветхого и аварийного жилищного фонда»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05C4" w:rsidRDefault="00D805C4" w:rsidP="00D805C4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Докладчик: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Рыбаченко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Алексей Николаевич, </w:t>
      </w: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D805C4" w:rsidRDefault="00D805C4" w:rsidP="00D805C4">
      <w:pPr>
        <w:pStyle w:val="a3"/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по управлению муниципальным имуществом и землепользованию администрации муниципального образования «Холмский городской округ»;</w:t>
      </w:r>
    </w:p>
    <w:p w:rsidR="00D76F3A" w:rsidRDefault="00D76F3A" w:rsidP="00D805C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6F3A" w:rsidRDefault="00D76F3A" w:rsidP="00D805C4">
      <w:pPr>
        <w:ind w:left="21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О содержании Холмского городского округа в зимний период 2023 – 2024 г.г.».</w:t>
      </w:r>
    </w:p>
    <w:p w:rsidR="00D805C4" w:rsidRDefault="00D805C4" w:rsidP="00D805C4">
      <w:pPr>
        <w:ind w:firstLine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Докладчик: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Никишкин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Юрий Иванович, исполняющий</w:t>
      </w:r>
    </w:p>
    <w:p w:rsidR="00D805C4" w:rsidRDefault="00D805C4" w:rsidP="00D805C4">
      <w:pPr>
        <w:ind w:firstLine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обязанности директора Департамента жилищно-коммунального </w:t>
      </w:r>
    </w:p>
    <w:p w:rsidR="00D805C4" w:rsidRDefault="00D805C4" w:rsidP="00D805C4">
      <w:pPr>
        <w:ind w:firstLine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хозяйства администрации муниципального образования «Холмский </w:t>
      </w:r>
    </w:p>
    <w:p w:rsidR="00D805C4" w:rsidRDefault="00D805C4" w:rsidP="00D805C4">
      <w:pPr>
        <w:ind w:firstLine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городской округ»</w:t>
      </w:r>
    </w:p>
    <w:p w:rsidR="00D76F3A" w:rsidRPr="00D805C4" w:rsidRDefault="00D805C4" w:rsidP="00D805C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E6822" w:rsidRDefault="005C2106" w:rsidP="00CE6822">
      <w:pPr>
        <w:pStyle w:val="a3"/>
        <w:numPr>
          <w:ilvl w:val="0"/>
          <w:numId w:val="9"/>
        </w:numPr>
        <w:spacing w:after="16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 – 11.05</w:t>
      </w:r>
      <w:r w:rsidR="005E4E73">
        <w:rPr>
          <w:rFonts w:ascii="Times New Roman" w:hAnsi="Times New Roman" w:cs="Times New Roman"/>
          <w:sz w:val="24"/>
          <w:szCs w:val="24"/>
        </w:rPr>
        <w:tab/>
      </w:r>
      <w:r w:rsidR="005E4E73" w:rsidRPr="004818B4">
        <w:rPr>
          <w:rFonts w:ascii="Times New Roman" w:hAnsi="Times New Roman" w:cs="Times New Roman"/>
          <w:sz w:val="24"/>
          <w:szCs w:val="24"/>
        </w:rPr>
        <w:t xml:space="preserve">О </w:t>
      </w:r>
      <w:r w:rsidR="005E4E73">
        <w:rPr>
          <w:rFonts w:ascii="Times New Roman" w:hAnsi="Times New Roman" w:cs="Times New Roman"/>
          <w:sz w:val="24"/>
          <w:szCs w:val="24"/>
        </w:rPr>
        <w:t>внесении</w:t>
      </w:r>
      <w:r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CE6822">
        <w:rPr>
          <w:rFonts w:ascii="Times New Roman" w:hAnsi="Times New Roman" w:cs="Times New Roman"/>
          <w:sz w:val="24"/>
          <w:szCs w:val="24"/>
        </w:rPr>
        <w:t xml:space="preserve"> в Устав муниципального образования</w:t>
      </w:r>
    </w:p>
    <w:p w:rsidR="00CE6822" w:rsidRDefault="00CE6822" w:rsidP="00CE6822">
      <w:pPr>
        <w:pStyle w:val="a3"/>
        <w:spacing w:after="160" w:line="259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«Холмский городской округ»</w:t>
      </w:r>
    </w:p>
    <w:p w:rsidR="00CE6822" w:rsidRDefault="005E4E73" w:rsidP="00CE6822">
      <w:pPr>
        <w:pStyle w:val="a3"/>
        <w:ind w:left="2408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r w:rsidR="00CE6822">
        <w:rPr>
          <w:rFonts w:ascii="Times New Roman" w:hAnsi="Times New Roman" w:cs="Times New Roman"/>
          <w:sz w:val="24"/>
          <w:szCs w:val="24"/>
        </w:rPr>
        <w:t>Шахова Ольга Викторовна, депутат Собрания</w:t>
      </w:r>
    </w:p>
    <w:p w:rsidR="00CE6822" w:rsidRDefault="00CE6822" w:rsidP="00CE6822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73D7E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Собрания муниципального образования «Холмский городской округ»</w:t>
      </w:r>
      <w:r w:rsidR="00040445">
        <w:rPr>
          <w:rFonts w:ascii="Times New Roman" w:hAnsi="Times New Roman" w:cs="Times New Roman"/>
          <w:sz w:val="24"/>
          <w:szCs w:val="24"/>
        </w:rPr>
        <w:t>;</w:t>
      </w:r>
    </w:p>
    <w:p w:rsidR="005C2106" w:rsidRDefault="005C2106" w:rsidP="005C21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2106" w:rsidRDefault="005C2106" w:rsidP="005C2106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11.05 – 11.10</w:t>
      </w:r>
      <w:r>
        <w:rPr>
          <w:rFonts w:ascii="Times New Roman" w:hAnsi="Times New Roman" w:cs="Times New Roman"/>
          <w:sz w:val="24"/>
          <w:szCs w:val="24"/>
        </w:rPr>
        <w:tab/>
        <w:t>О внесении дополнения в Устав муниципального образования</w:t>
      </w:r>
    </w:p>
    <w:p w:rsidR="005C2106" w:rsidRDefault="005C2106" w:rsidP="005C210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«Холмский городской округ»</w:t>
      </w:r>
    </w:p>
    <w:p w:rsidR="005C2106" w:rsidRDefault="005C2106" w:rsidP="005C210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Попов Яков Эдуардович, депутат Собрания</w:t>
      </w:r>
    </w:p>
    <w:p w:rsidR="005C2106" w:rsidRDefault="005C2106" w:rsidP="005C2106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постоянной комиссии по Регламенту, депутатской этике и местному самоуправлению Собрания муниципального образования «Холмский городской округ»;</w:t>
      </w:r>
    </w:p>
    <w:p w:rsidR="002D3F45" w:rsidRDefault="002D3F45" w:rsidP="002D3F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3F45" w:rsidRPr="002D3F45" w:rsidRDefault="002D3F45" w:rsidP="002D3F45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11.10 – 11.20</w:t>
      </w:r>
      <w:r>
        <w:rPr>
          <w:rFonts w:ascii="Times New Roman" w:hAnsi="Times New Roman" w:cs="Times New Roman"/>
          <w:sz w:val="24"/>
          <w:szCs w:val="24"/>
        </w:rPr>
        <w:tab/>
      </w:r>
      <w:r w:rsidRPr="002D3F45">
        <w:rPr>
          <w:rFonts w:ascii="Times New Roman" w:hAnsi="Times New Roman" w:cs="Times New Roman"/>
          <w:sz w:val="24"/>
          <w:szCs w:val="24"/>
        </w:rPr>
        <w:t>О внесении изменения в решение Собрания муниципального</w:t>
      </w:r>
    </w:p>
    <w:p w:rsidR="002D3F45" w:rsidRDefault="002D3F45" w:rsidP="002D3F45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«Холмский городской округ» от 25.11.2021 года № 46/6-396 «Об утверждении тарифов на дополнительные платные услуги, </w:t>
      </w:r>
      <w:r>
        <w:rPr>
          <w:rFonts w:ascii="Times New Roman" w:hAnsi="Times New Roman" w:cs="Times New Roman"/>
          <w:sz w:val="24"/>
          <w:szCs w:val="24"/>
        </w:rPr>
        <w:lastRenderedPageBreak/>
        <w:t>оказываемые населению Муниципальным бюджетным учреждением спортивная школа «Холмск-Арена» и утверждении скидки в размере 5 % для держателей карты «Единая карта Сахалинца»</w:t>
      </w:r>
    </w:p>
    <w:p w:rsidR="002D3F45" w:rsidRDefault="002D3F45" w:rsidP="002D3F45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Шапринская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Валерьевна, заместитель</w:t>
      </w:r>
    </w:p>
    <w:p w:rsidR="002D3F45" w:rsidRDefault="002D3F45" w:rsidP="002D3F45">
      <w:pPr>
        <w:pStyle w:val="a3"/>
        <w:ind w:left="4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директора Муниципального бюджетного учреждения дополнительного образования спортивная школа «Холмск-Арена»</w:t>
      </w:r>
    </w:p>
    <w:p w:rsidR="002D3F45" w:rsidRDefault="002D3F45" w:rsidP="002D3F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3F45" w:rsidRDefault="002D3F45" w:rsidP="002D3F45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11.20 – 11.25</w:t>
      </w:r>
      <w:r>
        <w:rPr>
          <w:rFonts w:ascii="Times New Roman" w:hAnsi="Times New Roman" w:cs="Times New Roman"/>
          <w:sz w:val="24"/>
          <w:szCs w:val="24"/>
        </w:rPr>
        <w:tab/>
        <w:t>О внесении изменений в Положение о размерах, порядке и условиях</w:t>
      </w:r>
    </w:p>
    <w:p w:rsidR="002D3F45" w:rsidRDefault="002D3F45" w:rsidP="002D3F45">
      <w:pPr>
        <w:pStyle w:val="a3"/>
        <w:ind w:left="2124" w:firstLine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компенсационных выплат лицам, проживающим в муниципальном образовании «Холмский городской округ» и работающим в организациях, финансируемых из бюджета муниципального образования «Холмский городской округ», утвержденное решением Собрания муниципального образования «Холмский городской округ» от 26.02.2015 № 19/5-199</w:t>
      </w:r>
    </w:p>
    <w:p w:rsidR="002D3F45" w:rsidRDefault="002D3F45" w:rsidP="002D3F45">
      <w:pPr>
        <w:pStyle w:val="a3"/>
        <w:ind w:left="2124" w:firstLine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Судникович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Викторовна, директор</w:t>
      </w:r>
    </w:p>
    <w:p w:rsidR="002D3F45" w:rsidRDefault="002D3F45" w:rsidP="002D3F45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финансов администрации муниципального образования «Холмский городской округ»;</w:t>
      </w:r>
    </w:p>
    <w:p w:rsidR="002D3F45" w:rsidRDefault="002D3F45" w:rsidP="002D3F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61D5" w:rsidRPr="006561D5" w:rsidRDefault="006561D5" w:rsidP="006561D5">
      <w:pPr>
        <w:pStyle w:val="a3"/>
        <w:numPr>
          <w:ilvl w:val="0"/>
          <w:numId w:val="9"/>
        </w:numPr>
        <w:spacing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1D5">
        <w:rPr>
          <w:rFonts w:ascii="Times New Roman" w:hAnsi="Times New Roman" w:cs="Times New Roman"/>
          <w:sz w:val="24"/>
          <w:szCs w:val="24"/>
        </w:rPr>
        <w:t>11.25 – 11.30</w:t>
      </w:r>
      <w:r w:rsidRPr="006561D5">
        <w:rPr>
          <w:rFonts w:ascii="Times New Roman" w:hAnsi="Times New Roman" w:cs="Times New Roman"/>
          <w:sz w:val="24"/>
          <w:szCs w:val="24"/>
        </w:rPr>
        <w:tab/>
        <w:t>О внесении изменений в решение Собрания муниципального</w:t>
      </w:r>
    </w:p>
    <w:p w:rsidR="006561D5" w:rsidRDefault="006561D5" w:rsidP="006561D5">
      <w:pPr>
        <w:pStyle w:val="a3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«Холмский городской округ» от 26.02.2015 № 19/5-198 «Об утверждении стоимости услуг и требований к качеству гарантированных перечнем услуг по погребению умерших на территории муниципального образования «Холмский городской округ»</w:t>
      </w:r>
    </w:p>
    <w:p w:rsidR="006561D5" w:rsidRDefault="006561D5" w:rsidP="006561D5">
      <w:pPr>
        <w:pStyle w:val="a3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Аман Любовь Викторовна, исполняющий</w:t>
      </w:r>
    </w:p>
    <w:p w:rsidR="006561D5" w:rsidRDefault="006561D5" w:rsidP="00D805C4">
      <w:pPr>
        <w:pStyle w:val="a3"/>
        <w:ind w:left="4248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директора департамента экономического развития, инвестиционной политики и закупок администрации муниципального образования «Холмский городской округ»;</w:t>
      </w:r>
    </w:p>
    <w:p w:rsidR="00D805C4" w:rsidRPr="00D805C4" w:rsidRDefault="00D805C4" w:rsidP="00D805C4">
      <w:pPr>
        <w:pStyle w:val="a3"/>
        <w:ind w:left="4248" w:firstLine="3"/>
        <w:jc w:val="both"/>
        <w:rPr>
          <w:rFonts w:ascii="Times New Roman" w:hAnsi="Times New Roman" w:cs="Times New Roman"/>
          <w:sz w:val="24"/>
          <w:szCs w:val="24"/>
        </w:rPr>
      </w:pPr>
    </w:p>
    <w:p w:rsidR="006561D5" w:rsidRDefault="006561D5" w:rsidP="006561D5">
      <w:pPr>
        <w:pStyle w:val="a3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561D5">
        <w:rPr>
          <w:rFonts w:ascii="Times New Roman" w:hAnsi="Times New Roman" w:cs="Times New Roman"/>
          <w:sz w:val="24"/>
          <w:szCs w:val="24"/>
        </w:rPr>
        <w:t>– 11.45</w:t>
      </w:r>
      <w:r w:rsidRPr="006561D5">
        <w:rPr>
          <w:rFonts w:ascii="Times New Roman" w:hAnsi="Times New Roman" w:cs="Times New Roman"/>
          <w:sz w:val="24"/>
          <w:szCs w:val="24"/>
        </w:rPr>
        <w:tab/>
      </w:r>
      <w:r w:rsidRPr="006561D5">
        <w:rPr>
          <w:rFonts w:ascii="Times New Roman" w:hAnsi="Times New Roman" w:cs="Times New Roman"/>
          <w:sz w:val="24"/>
          <w:szCs w:val="24"/>
        </w:rPr>
        <w:tab/>
        <w:t>ПЕРЕРЫВ</w:t>
      </w:r>
    </w:p>
    <w:p w:rsidR="006561D5" w:rsidRPr="006561D5" w:rsidRDefault="006561D5" w:rsidP="006561D5">
      <w:pPr>
        <w:rPr>
          <w:rFonts w:ascii="Times New Roman" w:hAnsi="Times New Roman" w:cs="Times New Roman"/>
          <w:sz w:val="24"/>
          <w:szCs w:val="24"/>
        </w:rPr>
      </w:pPr>
    </w:p>
    <w:p w:rsidR="006561D5" w:rsidRPr="006561D5" w:rsidRDefault="006561D5" w:rsidP="006561D5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11.45</w:t>
      </w:r>
      <w:r w:rsidRPr="006561D5">
        <w:rPr>
          <w:rFonts w:ascii="Times New Roman" w:hAnsi="Times New Roman" w:cs="Times New Roman"/>
          <w:sz w:val="24"/>
          <w:szCs w:val="24"/>
        </w:rPr>
        <w:t xml:space="preserve"> – 11.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6561D5">
        <w:rPr>
          <w:rFonts w:ascii="Times New Roman" w:hAnsi="Times New Roman" w:cs="Times New Roman"/>
          <w:sz w:val="24"/>
          <w:szCs w:val="24"/>
        </w:rPr>
        <w:tab/>
        <w:t>О внесении дополнений в Положение о муниципальном земельном</w:t>
      </w:r>
    </w:p>
    <w:p w:rsidR="006561D5" w:rsidRDefault="006561D5" w:rsidP="006561D5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контроле на территории муниципального образования «Холмский городской округ», утвержденное решением Собрания муниципального образования «Холмский городской округ» от 30.09.2021 № 44/6-381</w:t>
      </w:r>
    </w:p>
    <w:p w:rsidR="006561D5" w:rsidRDefault="006561D5" w:rsidP="006561D5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Дё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Анжелика Валерьевна, исполняющий</w:t>
      </w:r>
    </w:p>
    <w:p w:rsidR="006561D5" w:rsidRDefault="006561D5" w:rsidP="006561D5">
      <w:pPr>
        <w:pStyle w:val="a3"/>
        <w:ind w:left="4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начальника отдела муниципального контроля администрации муниципального образования «Холмский городской округ»;</w:t>
      </w:r>
    </w:p>
    <w:p w:rsidR="006561D5" w:rsidRDefault="006561D5" w:rsidP="00656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61D5" w:rsidRPr="006561D5" w:rsidRDefault="006561D5" w:rsidP="006561D5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11.50 – 11.55</w:t>
      </w:r>
      <w:r w:rsidRPr="006561D5">
        <w:rPr>
          <w:rFonts w:ascii="Times New Roman" w:hAnsi="Times New Roman" w:cs="Times New Roman"/>
          <w:sz w:val="24"/>
          <w:szCs w:val="24"/>
        </w:rPr>
        <w:tab/>
        <w:t>О внесении изменений и дополнений в решение Собрания</w:t>
      </w:r>
    </w:p>
    <w:p w:rsidR="006561D5" w:rsidRDefault="006561D5" w:rsidP="006561D5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 от 30.09.2021 № 44/6-384 «Об утверждении Положения по муниципальному жилищному контролю на территории муниципального образования «Холмский городской округ»</w:t>
      </w:r>
    </w:p>
    <w:p w:rsidR="006561D5" w:rsidRDefault="006561D5" w:rsidP="006561D5">
      <w:pPr>
        <w:pStyle w:val="a3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Дё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Анжелика Валерьевна, исполняющий</w:t>
      </w:r>
    </w:p>
    <w:p w:rsidR="006561D5" w:rsidRDefault="006561D5" w:rsidP="006561D5">
      <w:pPr>
        <w:pStyle w:val="a3"/>
        <w:ind w:left="4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начальника отдела муниципального контроля администрации муниципального образования «Холмский городской округ»;</w:t>
      </w:r>
    </w:p>
    <w:p w:rsidR="006561D5" w:rsidRDefault="006561D5" w:rsidP="00656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561D5" w:rsidRDefault="006561D5" w:rsidP="006561D5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11.55 – 12.00</w:t>
      </w:r>
      <w:r>
        <w:rPr>
          <w:rFonts w:ascii="Times New Roman" w:hAnsi="Times New Roman" w:cs="Times New Roman"/>
          <w:sz w:val="24"/>
          <w:szCs w:val="24"/>
        </w:rPr>
        <w:tab/>
        <w:t>О внесении изменений в решение Собрания муниципального</w:t>
      </w:r>
    </w:p>
    <w:p w:rsidR="006561D5" w:rsidRDefault="006561D5" w:rsidP="006561D5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«Холмский городской округ» от 27.10.2016 № 39/5-407 «Об утверждении перечня муниципального имущества, предназначенного для передачи во владение и (или) пользование физическим лицам, не являющимся индивидуальными предпринимателями и применяющими специальный налоговый режим «Налог на профессиональный доход»,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муниципального образования «Холмский городской округ»</w:t>
      </w:r>
    </w:p>
    <w:p w:rsidR="006561D5" w:rsidRDefault="006561D5" w:rsidP="006561D5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Рыбаченко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Николаевич, директор </w:t>
      </w:r>
    </w:p>
    <w:p w:rsidR="006561D5" w:rsidRDefault="006561D5" w:rsidP="006561D5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по управлению муниципальным имуществом и землепользованию администрации муниципального образования «Холмский городской округ»;</w:t>
      </w:r>
    </w:p>
    <w:p w:rsidR="006561D5" w:rsidRDefault="006561D5" w:rsidP="00656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61D5" w:rsidRDefault="006561D5" w:rsidP="006561D5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 – 12.05</w:t>
      </w:r>
      <w:r>
        <w:rPr>
          <w:rFonts w:ascii="Times New Roman" w:hAnsi="Times New Roman" w:cs="Times New Roman"/>
          <w:sz w:val="24"/>
          <w:szCs w:val="24"/>
        </w:rPr>
        <w:tab/>
        <w:t>О предоставлении в безвозмездное пользование муниципального</w:t>
      </w:r>
    </w:p>
    <w:p w:rsidR="006561D5" w:rsidRPr="00DB779E" w:rsidRDefault="006561D5" w:rsidP="006561D5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недвижимого имущества, расположенного по адресу: Сахалинская область, г. Холмск, улица Советская, д. 93-А Управлению Федеральной службы судебных приставов по Сахалинской области без проведения торгов сроком на 5 лет</w:t>
      </w:r>
    </w:p>
    <w:p w:rsidR="006561D5" w:rsidRDefault="006561D5" w:rsidP="006561D5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Рыбаченко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Николаевич, директор </w:t>
      </w:r>
    </w:p>
    <w:p w:rsidR="006561D5" w:rsidRDefault="006561D5" w:rsidP="006561D5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по управлению муниципальным имуществом и землепользованию администрации муниципального образования «Холмский городской округ»;</w:t>
      </w:r>
    </w:p>
    <w:p w:rsidR="006561D5" w:rsidRPr="006561D5" w:rsidRDefault="006561D5" w:rsidP="006561D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561D5" w:rsidRPr="006561D5" w:rsidRDefault="006561D5" w:rsidP="006561D5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12.05 - 12.15 </w:t>
      </w:r>
      <w:r w:rsidRPr="006561D5">
        <w:rPr>
          <w:rFonts w:ascii="Times New Roman" w:hAnsi="Times New Roman" w:cs="Times New Roman"/>
          <w:sz w:val="24"/>
          <w:szCs w:val="24"/>
        </w:rPr>
        <w:tab/>
        <w:t>О награждении Почетной грамотой органов местного самоуправления</w:t>
      </w:r>
    </w:p>
    <w:p w:rsidR="006561D5" w:rsidRDefault="006561D5" w:rsidP="006561D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образования «Холмский городской округ»</w:t>
      </w:r>
    </w:p>
    <w:p w:rsidR="006561D5" w:rsidRDefault="006561D5" w:rsidP="006561D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Ушакова Нина Степановна, депутат Собрания</w:t>
      </w:r>
    </w:p>
    <w:p w:rsidR="006561D5" w:rsidRDefault="006561D5" w:rsidP="006561D5">
      <w:pPr>
        <w:pStyle w:val="a3"/>
        <w:ind w:left="4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постоянной комиссии по социальной политике;</w:t>
      </w:r>
    </w:p>
    <w:p w:rsidR="006561D5" w:rsidRDefault="006561D5" w:rsidP="00656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61D5" w:rsidRDefault="006561D5" w:rsidP="006561D5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12.15 – 12.20</w:t>
      </w:r>
      <w:r>
        <w:rPr>
          <w:rFonts w:ascii="Times New Roman" w:hAnsi="Times New Roman" w:cs="Times New Roman"/>
          <w:sz w:val="24"/>
          <w:szCs w:val="24"/>
        </w:rPr>
        <w:tab/>
        <w:t xml:space="preserve">О награждении Благодарственным письмом органов местного </w:t>
      </w:r>
    </w:p>
    <w:p w:rsidR="006561D5" w:rsidRPr="006561D5" w:rsidRDefault="006561D5" w:rsidP="006561D5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6561D5">
        <w:rPr>
          <w:rFonts w:ascii="Times New Roman" w:hAnsi="Times New Roman" w:cs="Times New Roman"/>
          <w:sz w:val="24"/>
          <w:szCs w:val="24"/>
        </w:rPr>
        <w:t>самоуправления муниципального образования «Холмский городской округ»</w:t>
      </w:r>
    </w:p>
    <w:p w:rsidR="006561D5" w:rsidRDefault="006561D5" w:rsidP="006561D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Ушакова Нина Степановна, депутат Собрания</w:t>
      </w:r>
    </w:p>
    <w:p w:rsidR="006561D5" w:rsidRDefault="006561D5" w:rsidP="006561D5">
      <w:pPr>
        <w:pStyle w:val="a3"/>
        <w:ind w:left="4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постоянной комиссии по социальной политике;</w:t>
      </w:r>
    </w:p>
    <w:p w:rsidR="006561D5" w:rsidRDefault="006561D5" w:rsidP="00656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70BF" w:rsidRPr="006561D5" w:rsidRDefault="006561D5" w:rsidP="006561D5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12.20 - </w:t>
      </w:r>
      <w:r w:rsidR="006C6431" w:rsidRPr="006561D5">
        <w:rPr>
          <w:rFonts w:ascii="Times New Roman" w:hAnsi="Times New Roman" w:cs="Times New Roman"/>
          <w:sz w:val="24"/>
          <w:szCs w:val="24"/>
        </w:rPr>
        <w:tab/>
      </w:r>
      <w:r w:rsidR="006C6431" w:rsidRPr="006561D5">
        <w:rPr>
          <w:rFonts w:ascii="Times New Roman" w:hAnsi="Times New Roman" w:cs="Times New Roman"/>
          <w:sz w:val="24"/>
          <w:szCs w:val="24"/>
        </w:rPr>
        <w:tab/>
      </w:r>
      <w:r w:rsidR="001670BF" w:rsidRPr="006561D5">
        <w:rPr>
          <w:rFonts w:ascii="Times New Roman" w:hAnsi="Times New Roman" w:cs="Times New Roman"/>
          <w:sz w:val="24"/>
          <w:szCs w:val="24"/>
        </w:rPr>
        <w:t>Разное.</w:t>
      </w:r>
    </w:p>
    <w:p w:rsidR="001670BF" w:rsidRDefault="001670BF" w:rsidP="00167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70BF" w:rsidRDefault="0034446B" w:rsidP="001670BF">
      <w:pPr>
        <w:pStyle w:val="a3"/>
        <w:spacing w:after="160" w:line="259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41B7C" w:rsidRDefault="00F41B7C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41B7C" w:rsidRPr="0073153D" w:rsidRDefault="00F41B7C" w:rsidP="00731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83C" w:rsidRDefault="00F41B7C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повестки дня </w:t>
      </w:r>
    </w:p>
    <w:p w:rsidR="00F41B7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41B7C">
        <w:rPr>
          <w:rFonts w:ascii="Times New Roman" w:hAnsi="Times New Roman" w:cs="Times New Roman"/>
          <w:sz w:val="24"/>
          <w:szCs w:val="24"/>
        </w:rPr>
        <w:t>формирован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F3A">
        <w:rPr>
          <w:rFonts w:ascii="Times New Roman" w:hAnsi="Times New Roman" w:cs="Times New Roman"/>
          <w:sz w:val="24"/>
          <w:szCs w:val="24"/>
        </w:rPr>
        <w:t>22</w:t>
      </w:r>
      <w:r w:rsidR="002D3F45">
        <w:rPr>
          <w:rFonts w:ascii="Times New Roman" w:hAnsi="Times New Roman" w:cs="Times New Roman"/>
          <w:sz w:val="24"/>
          <w:szCs w:val="24"/>
        </w:rPr>
        <w:t>.02</w:t>
      </w:r>
      <w:r w:rsidR="00040445">
        <w:rPr>
          <w:rFonts w:ascii="Times New Roman" w:hAnsi="Times New Roman" w:cs="Times New Roman"/>
          <w:sz w:val="24"/>
          <w:szCs w:val="24"/>
        </w:rPr>
        <w:t>.2024</w:t>
      </w:r>
    </w:p>
    <w:p w:rsidR="00A9383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9383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9383C" w:rsidRPr="00A9383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___________________О.В.Шахова</w:t>
      </w:r>
    </w:p>
    <w:p w:rsidR="00B52EC2" w:rsidRDefault="00B52EC2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3E4" w:rsidRDefault="008863E4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3E4" w:rsidRDefault="008863E4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3E4" w:rsidRPr="00B52EC2" w:rsidRDefault="008863E4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863E4" w:rsidRPr="00B52EC2" w:rsidSect="007315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2D56"/>
    <w:multiLevelType w:val="hybridMultilevel"/>
    <w:tmpl w:val="DF460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210A0"/>
    <w:multiLevelType w:val="hybridMultilevel"/>
    <w:tmpl w:val="C2C227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A7CE6"/>
    <w:multiLevelType w:val="hybridMultilevel"/>
    <w:tmpl w:val="F432E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021D7"/>
    <w:multiLevelType w:val="hybridMultilevel"/>
    <w:tmpl w:val="4558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E3138"/>
    <w:multiLevelType w:val="hybridMultilevel"/>
    <w:tmpl w:val="27AC6AC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A1FB1"/>
    <w:multiLevelType w:val="hybridMultilevel"/>
    <w:tmpl w:val="F81272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2CD4"/>
    <w:multiLevelType w:val="hybridMultilevel"/>
    <w:tmpl w:val="7910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E4A35"/>
    <w:multiLevelType w:val="hybridMultilevel"/>
    <w:tmpl w:val="39D2A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45349"/>
    <w:multiLevelType w:val="hybridMultilevel"/>
    <w:tmpl w:val="7F6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A21BC"/>
    <w:multiLevelType w:val="hybridMultilevel"/>
    <w:tmpl w:val="CC0A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512F0"/>
    <w:multiLevelType w:val="hybridMultilevel"/>
    <w:tmpl w:val="0982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06D63"/>
    <w:multiLevelType w:val="multilevel"/>
    <w:tmpl w:val="696E2B4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7D04088"/>
    <w:multiLevelType w:val="hybridMultilevel"/>
    <w:tmpl w:val="C5E8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226CE"/>
    <w:multiLevelType w:val="multilevel"/>
    <w:tmpl w:val="B5D41E7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ECF393F"/>
    <w:multiLevelType w:val="hybridMultilevel"/>
    <w:tmpl w:val="B7C4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05EAA"/>
    <w:multiLevelType w:val="hybridMultilevel"/>
    <w:tmpl w:val="609CA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21229"/>
    <w:multiLevelType w:val="hybridMultilevel"/>
    <w:tmpl w:val="5860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62ADB"/>
    <w:multiLevelType w:val="hybridMultilevel"/>
    <w:tmpl w:val="85A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16"/>
  </w:num>
  <w:num w:numId="5">
    <w:abstractNumId w:val="11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15"/>
  </w:num>
  <w:num w:numId="14">
    <w:abstractNumId w:val="1"/>
  </w:num>
  <w:num w:numId="15">
    <w:abstractNumId w:val="3"/>
  </w:num>
  <w:num w:numId="16">
    <w:abstractNumId w:val="14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F1"/>
    <w:rsid w:val="0001793F"/>
    <w:rsid w:val="00040445"/>
    <w:rsid w:val="000E0F18"/>
    <w:rsid w:val="00160318"/>
    <w:rsid w:val="001670BF"/>
    <w:rsid w:val="002045A3"/>
    <w:rsid w:val="00225050"/>
    <w:rsid w:val="00250EE8"/>
    <w:rsid w:val="002904EA"/>
    <w:rsid w:val="002D3F45"/>
    <w:rsid w:val="0034446B"/>
    <w:rsid w:val="00395DA5"/>
    <w:rsid w:val="003A4C06"/>
    <w:rsid w:val="003D5D71"/>
    <w:rsid w:val="004C2D3A"/>
    <w:rsid w:val="00506765"/>
    <w:rsid w:val="00587940"/>
    <w:rsid w:val="005C2106"/>
    <w:rsid w:val="005D5A0B"/>
    <w:rsid w:val="005E4E73"/>
    <w:rsid w:val="006561D5"/>
    <w:rsid w:val="006873A5"/>
    <w:rsid w:val="006C6431"/>
    <w:rsid w:val="007110A2"/>
    <w:rsid w:val="0073153D"/>
    <w:rsid w:val="00737727"/>
    <w:rsid w:val="007558B0"/>
    <w:rsid w:val="00771CA1"/>
    <w:rsid w:val="007F799A"/>
    <w:rsid w:val="008863E4"/>
    <w:rsid w:val="008B55E5"/>
    <w:rsid w:val="00A370F9"/>
    <w:rsid w:val="00A9383C"/>
    <w:rsid w:val="00B52EC2"/>
    <w:rsid w:val="00BB60F0"/>
    <w:rsid w:val="00BD4DE9"/>
    <w:rsid w:val="00CC264F"/>
    <w:rsid w:val="00CE6822"/>
    <w:rsid w:val="00D76F3A"/>
    <w:rsid w:val="00D805C4"/>
    <w:rsid w:val="00D83615"/>
    <w:rsid w:val="00D8658F"/>
    <w:rsid w:val="00E07E60"/>
    <w:rsid w:val="00E62A23"/>
    <w:rsid w:val="00E6336B"/>
    <w:rsid w:val="00EC1F20"/>
    <w:rsid w:val="00EF117F"/>
    <w:rsid w:val="00F4187E"/>
    <w:rsid w:val="00F41B7C"/>
    <w:rsid w:val="00F5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8E7BA-65B2-4169-B5F7-EF1995E2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D3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E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45</cp:revision>
  <cp:lastPrinted>2024-02-22T01:40:00Z</cp:lastPrinted>
  <dcterms:created xsi:type="dcterms:W3CDTF">2023-09-25T03:33:00Z</dcterms:created>
  <dcterms:modified xsi:type="dcterms:W3CDTF">2024-02-22T01:42:00Z</dcterms:modified>
</cp:coreProperties>
</file>