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7950A4" w:rsidRDefault="000267BA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33951375" r:id="rId8"/>
        </w:object>
      </w:r>
    </w:p>
    <w:p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502BB8" w:rsidRPr="00FF2A53" w:rsidRDefault="007B07B1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26.02.2026 года № 40/7-330</w:t>
      </w:r>
    </w:p>
    <w:p w:rsidR="009002BC" w:rsidRDefault="005D6D7B" w:rsidP="00900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Об отчете о состоянии правопорядка, основных результатах оперативно-служебной деятельности ОМВД России </w:t>
      </w:r>
      <w:r w:rsidR="006D3F86">
        <w:rPr>
          <w:rFonts w:ascii="Arial" w:hAnsi="Arial" w:cs="Arial"/>
          <w:sz w:val="24"/>
        </w:rPr>
        <w:t>«Холмский» за 2025</w:t>
      </w:r>
      <w:r>
        <w:rPr>
          <w:rFonts w:ascii="Arial" w:hAnsi="Arial" w:cs="Arial"/>
          <w:sz w:val="24"/>
        </w:rPr>
        <w:t xml:space="preserve"> год</w:t>
      </w:r>
    </w:p>
    <w:p w:rsidR="006D3F86" w:rsidRDefault="006D3F86" w:rsidP="00900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2BC" w:rsidRDefault="009002BC" w:rsidP="009002BC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частью 3 статьи 8 Федерального закона от </w:t>
      </w:r>
      <w:r>
        <w:rPr>
          <w:rFonts w:ascii="Arial" w:eastAsiaTheme="minorHAnsi" w:hAnsi="Arial" w:cs="Arial"/>
          <w:sz w:val="24"/>
          <w:szCs w:val="24"/>
          <w:lang w:eastAsia="en-US"/>
        </w:rPr>
        <w:t>07.02.2011 № 3-ФЗ «О полиции»</w:t>
      </w:r>
      <w:r>
        <w:rPr>
          <w:rFonts w:ascii="Arial" w:hAnsi="Arial" w:cs="Arial"/>
          <w:sz w:val="24"/>
          <w:szCs w:val="24"/>
        </w:rPr>
        <w:t xml:space="preserve">, руководствуясь частью 3 статьи 30 Устава </w:t>
      </w:r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округа Сахалинской области, Собрание </w:t>
      </w:r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округа Сахалинской области, решило:</w:t>
      </w:r>
    </w:p>
    <w:p w:rsidR="009002BC" w:rsidRDefault="009002BC" w:rsidP="005D6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5D6D7B">
        <w:rPr>
          <w:rFonts w:ascii="Arial" w:hAnsi="Arial" w:cs="Arial"/>
          <w:sz w:val="24"/>
        </w:rPr>
        <w:t xml:space="preserve">Отчет о состоянии правопорядка, основных результатах оперативно-служебной деятельности ОМВД России </w:t>
      </w:r>
      <w:r w:rsidR="006D3F86">
        <w:rPr>
          <w:rFonts w:ascii="Arial" w:hAnsi="Arial" w:cs="Arial"/>
          <w:sz w:val="24"/>
        </w:rPr>
        <w:t>«Холмский» за 2025</w:t>
      </w:r>
      <w:r w:rsidR="005D6D7B">
        <w:rPr>
          <w:rFonts w:ascii="Arial" w:hAnsi="Arial" w:cs="Arial"/>
          <w:sz w:val="24"/>
        </w:rPr>
        <w:t xml:space="preserve"> год</w:t>
      </w:r>
      <w:r w:rsidR="006D3F86">
        <w:rPr>
          <w:rFonts w:ascii="Arial" w:hAnsi="Arial" w:cs="Arial"/>
          <w:sz w:val="24"/>
        </w:rPr>
        <w:t xml:space="preserve"> принять к сведению.</w:t>
      </w:r>
    </w:p>
    <w:p w:rsidR="005D6D7B" w:rsidRDefault="009002BC" w:rsidP="005D6D7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2. </w:t>
      </w:r>
      <w:r w:rsidR="005D6D7B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в сетевом издании – </w:t>
      </w:r>
      <w:r w:rsidR="005D6D7B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5D6D7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5D6D7B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5D6D7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5D6D7B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5D6D7B">
        <w:rPr>
          <w:rFonts w:ascii="Arial" w:eastAsia="Calibri" w:hAnsi="Arial" w:cs="Arial"/>
          <w:sz w:val="24"/>
          <w:szCs w:val="24"/>
          <w:lang w:eastAsia="en-US"/>
        </w:rPr>
        <w:t>, газете «Холмская панорама», на официальном сайте Собрания Холмского муниципального округа Сахалинской области.</w:t>
      </w:r>
    </w:p>
    <w:p w:rsidR="009002BC" w:rsidRPr="00DB2105" w:rsidRDefault="009002BC" w:rsidP="005D6D7B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hAnsi="Arial" w:cs="Arial"/>
          <w:sz w:val="24"/>
        </w:rPr>
        <w:t xml:space="preserve">3. </w:t>
      </w:r>
      <w:r w:rsidRPr="00DB2105">
        <w:rPr>
          <w:rFonts w:ascii="Arial" w:hAnsi="Arial" w:cs="Arial"/>
          <w:sz w:val="24"/>
        </w:rPr>
        <w:t xml:space="preserve">Контроль за исполнением настоящего решения возложить на председателя </w:t>
      </w:r>
      <w:r>
        <w:rPr>
          <w:rFonts w:ascii="Arial" w:hAnsi="Arial" w:cs="Arial"/>
          <w:sz w:val="24"/>
        </w:rPr>
        <w:t xml:space="preserve">постоянной комиссии по социальной политике </w:t>
      </w:r>
      <w:r w:rsidRPr="00DB2105">
        <w:rPr>
          <w:rFonts w:ascii="Arial" w:hAnsi="Arial" w:cs="Arial"/>
          <w:sz w:val="24"/>
        </w:rPr>
        <w:t xml:space="preserve">Собрания </w:t>
      </w:r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округа Сахалинской области</w:t>
      </w:r>
      <w:r w:rsidRPr="00DB2105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Н.С. Ушакова</w:t>
      </w:r>
      <w:r w:rsidRPr="00DB2105">
        <w:rPr>
          <w:rFonts w:ascii="Arial" w:hAnsi="Arial" w:cs="Arial"/>
          <w:sz w:val="24"/>
        </w:rPr>
        <w:t>).</w:t>
      </w:r>
    </w:p>
    <w:p w:rsidR="00AB3C55" w:rsidRDefault="00AB3C55" w:rsidP="0015481F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B3C55" w:rsidRPr="0015481F" w:rsidRDefault="00AB3C55" w:rsidP="0015481F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6"/>
      </w:tblGrid>
      <w:tr w:rsidR="00840BA7" w:rsidTr="00730162">
        <w:tc>
          <w:tcPr>
            <w:tcW w:w="7054" w:type="dxa"/>
          </w:tcPr>
          <w:p w:rsidR="00AE679E" w:rsidRDefault="00AE679E" w:rsidP="00AE679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Председатель Собрания</w:t>
            </w:r>
          </w:p>
          <w:p w:rsidR="00AE679E" w:rsidRDefault="00AE679E" w:rsidP="00AE679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B6D">
              <w:rPr>
                <w:rFonts w:ascii="Arial" w:hAnsi="Arial" w:cs="Arial"/>
                <w:sz w:val="24"/>
                <w:szCs w:val="24"/>
              </w:rPr>
              <w:t>Холмск</w:t>
            </w:r>
            <w:r>
              <w:rPr>
                <w:rFonts w:ascii="Arial" w:hAnsi="Arial" w:cs="Arial"/>
                <w:sz w:val="24"/>
                <w:szCs w:val="24"/>
              </w:rPr>
              <w:t>ого</w:t>
            </w:r>
            <w:r w:rsidRPr="00301B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730162" w:rsidRDefault="00AE679E" w:rsidP="00AE67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Сахалинской области</w:t>
            </w:r>
          </w:p>
          <w:p w:rsidR="00AE679E" w:rsidRDefault="00AE679E" w:rsidP="00AE67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</w:tcPr>
          <w:p w:rsidR="00730162" w:rsidRDefault="00730162" w:rsidP="007868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0BA7" w:rsidRDefault="00840BA7" w:rsidP="00075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>О.В. Шахова</w:t>
            </w:r>
          </w:p>
        </w:tc>
      </w:tr>
    </w:tbl>
    <w:p w:rsidR="00840BA7" w:rsidRDefault="00840BA7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Default="00C840F5" w:rsidP="00AB3C55">
      <w:pPr>
        <w:jc w:val="both"/>
        <w:rPr>
          <w:rFonts w:ascii="Arial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Приложение</w:t>
      </w:r>
    </w:p>
    <w:p w:rsidR="00C840F5" w:rsidRPr="00C840F5" w:rsidRDefault="00C840F5" w:rsidP="00C840F5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к решению Собрания Холмского</w:t>
      </w:r>
    </w:p>
    <w:p w:rsidR="00C840F5" w:rsidRPr="00C840F5" w:rsidRDefault="00C840F5" w:rsidP="00C840F5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:rsidR="00C840F5" w:rsidRPr="00C840F5" w:rsidRDefault="00C840F5" w:rsidP="00C840F5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Сахалинской области</w:t>
      </w:r>
    </w:p>
    <w:p w:rsidR="00C840F5" w:rsidRPr="00FF2A53" w:rsidRDefault="00C840F5" w:rsidP="00C840F5">
      <w:pPr>
        <w:ind w:left="4679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26.02.2026 года № 40/7-330</w:t>
      </w:r>
    </w:p>
    <w:p w:rsidR="00C840F5" w:rsidRPr="00C840F5" w:rsidRDefault="00C840F5" w:rsidP="00C840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Отчет</w:t>
      </w:r>
    </w:p>
    <w:p w:rsidR="00C840F5" w:rsidRPr="00C840F5" w:rsidRDefault="00C840F5" w:rsidP="00C840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о состоянии правопорядка и основных результатах оперативно – служебной деятельности ОМВД России «Холмский» </w:t>
      </w:r>
    </w:p>
    <w:p w:rsidR="00C840F5" w:rsidRPr="00C840F5" w:rsidRDefault="00C840F5" w:rsidP="00C840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за 12 месяцев 2025 года</w:t>
      </w:r>
    </w:p>
    <w:p w:rsidR="00C840F5" w:rsidRPr="00C840F5" w:rsidRDefault="00C840F5" w:rsidP="00C840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840F5" w:rsidRPr="00C840F5" w:rsidRDefault="00C840F5" w:rsidP="00C840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Анализируя оперативную обстановку в 2025 году можно отметить, что принятые комплексные меры по повышению защищённости конституционных прав и свобод граждан, обеспечению общественного порядка и общественной безопасности, позволили обеспечить контроль над оперативной обстановкой в районе.</w:t>
      </w:r>
    </w:p>
    <w:p w:rsidR="00C840F5" w:rsidRPr="00C840F5" w:rsidRDefault="00C840F5" w:rsidP="00C840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Несанкционированных мероприятий на территории городского округа не проводилось. В ходе проведения массовых мероприятий чрезвычайных происшествий и нарушений общественной безопасности не допущено.</w:t>
      </w:r>
    </w:p>
    <w:p w:rsidR="00C840F5" w:rsidRPr="00C840F5" w:rsidRDefault="00C840F5" w:rsidP="00C840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Отмечается снижение зарегистрированных сообщений о преступлениях, административных правонарушениях и иной информации </w:t>
      </w:r>
      <w:r w:rsidRPr="00C840F5">
        <w:rPr>
          <w:rFonts w:ascii="Arial" w:hAnsi="Arial" w:cs="Arial"/>
          <w:snapToGrid w:val="0"/>
          <w:sz w:val="24"/>
          <w:szCs w:val="24"/>
        </w:rPr>
        <w:t>на 12,3</w:t>
      </w:r>
      <w:r w:rsidRPr="00C840F5">
        <w:rPr>
          <w:rFonts w:ascii="Arial" w:hAnsi="Arial" w:cs="Arial"/>
          <w:sz w:val="24"/>
          <w:szCs w:val="24"/>
        </w:rPr>
        <w:t>% (7984/9105). Регистрация сообщений, содержащих признаки преступления уменьшилась на 3,6% (1863/1933) материала, из которых 2% это сообщения, по которым вынесены постановления об отказе в возбуждении уголовного дела (1399/1427).</w:t>
      </w:r>
    </w:p>
    <w:p w:rsidR="00C840F5" w:rsidRPr="00C840F5" w:rsidRDefault="00C840F5" w:rsidP="00C840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На 1% произошло снижение зарегистрированных преступлений в отчетном периоде (504/509). Снижение зарегистрированных преступлений произошел по категориям: тяжким на 23% (76/99), средней тяжести на 1,5% (140/142) и небольшой тяжести на 3,4%(229/237). В разрезе преступлений отмечается снижение количества посягательств на собственность на 6,2% (181/193). 76 преступлений составляют кражи чужого имуще</w:t>
      </w:r>
      <w:bookmarkStart w:id="0" w:name="_GoBack"/>
      <w:bookmarkEnd w:id="0"/>
      <w:r w:rsidRPr="00C840F5">
        <w:rPr>
          <w:rFonts w:ascii="Arial" w:hAnsi="Arial" w:cs="Arial"/>
          <w:sz w:val="24"/>
          <w:szCs w:val="24"/>
        </w:rPr>
        <w:t>ства (АППГ-92), из которых хищения денежных средств предусмотренных п. «Г» ч.3 ст. 158 УК РФ - 12 преступлений (АППГ -25, -52%). В 2025 году сократилось число хищение имущества граждан из квартиры (1/5).</w:t>
      </w:r>
      <w:r w:rsidRPr="00C840F5">
        <w:rPr>
          <w:rFonts w:ascii="Arial" w:hAnsi="Arial" w:cs="Arial"/>
          <w:i/>
          <w:sz w:val="24"/>
          <w:szCs w:val="24"/>
        </w:rPr>
        <w:t xml:space="preserve"> </w:t>
      </w:r>
      <w:r w:rsidRPr="00C840F5">
        <w:rPr>
          <w:rFonts w:ascii="Arial" w:hAnsi="Arial" w:cs="Arial"/>
          <w:sz w:val="24"/>
          <w:szCs w:val="24"/>
        </w:rPr>
        <w:t>В результате предпринимаемых профилактических мероприятий удалось повлиять на криминогенную обстановку, связанную с кражами велосипедов и сотовых телефонов. Снижение регистрации снизилось на 100% и 5,6% соответственно. В целом раскрываемость краж чужого имущества составила 36,5%, против АППГ (56,3%). Стоит обратить внимание на раскрываемость данной категории преступлений после их приостановки органами предварительного расследования. В 2025 году из числа ранее приостановленных, сотрудниками ОУР раскрыто 1 преступление. Раскрыто преступлений категории прошлых лет 8 (12).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Одно из приоритетных направлений в 2025 году являлась профилактика, выявление и предотвращение преступлений в сфере </w:t>
      </w:r>
      <w:r w:rsidRPr="00C840F5">
        <w:rPr>
          <w:rFonts w:ascii="Arial" w:hAnsi="Arial" w:cs="Arial"/>
          <w:sz w:val="24"/>
          <w:szCs w:val="24"/>
          <w:lang w:val="en-US" w:eastAsia="en-US" w:bidi="en-US"/>
        </w:rPr>
        <w:t>IT</w:t>
      </w:r>
      <w:r w:rsidRPr="00C840F5">
        <w:rPr>
          <w:rFonts w:ascii="Arial" w:hAnsi="Arial" w:cs="Arial"/>
          <w:sz w:val="24"/>
          <w:szCs w:val="24"/>
          <w:lang w:eastAsia="en-US" w:bidi="en-US"/>
        </w:rPr>
        <w:t>-</w:t>
      </w:r>
      <w:r w:rsidRPr="00C840F5">
        <w:rPr>
          <w:rFonts w:ascii="Arial" w:hAnsi="Arial" w:cs="Arial"/>
          <w:sz w:val="24"/>
          <w:szCs w:val="24"/>
        </w:rPr>
        <w:t xml:space="preserve">технологий. Вследствие проведенных профилактических мер за отчетный период не удалось снизить количество преступлений в сфере </w:t>
      </w:r>
      <w:r w:rsidRPr="00C840F5">
        <w:rPr>
          <w:rFonts w:ascii="Arial" w:hAnsi="Arial" w:cs="Arial"/>
          <w:sz w:val="24"/>
          <w:szCs w:val="24"/>
          <w:lang w:val="en-US" w:eastAsia="en-US" w:bidi="en-US"/>
        </w:rPr>
        <w:t>IT</w:t>
      </w:r>
      <w:r w:rsidRPr="00C840F5">
        <w:rPr>
          <w:rFonts w:ascii="Arial" w:hAnsi="Arial" w:cs="Arial"/>
          <w:sz w:val="24"/>
          <w:szCs w:val="24"/>
          <w:lang w:eastAsia="en-US" w:bidi="en-US"/>
        </w:rPr>
        <w:t>-</w:t>
      </w:r>
      <w:r w:rsidRPr="00C840F5">
        <w:rPr>
          <w:rFonts w:ascii="Arial" w:hAnsi="Arial" w:cs="Arial"/>
          <w:sz w:val="24"/>
          <w:szCs w:val="24"/>
        </w:rPr>
        <w:t xml:space="preserve">технологий, произошел незначительный рост на 1,9% (165/162), из них 99 (68) это тяжкие преступления. </w:t>
      </w:r>
      <w:r w:rsidRPr="00C840F5">
        <w:rPr>
          <w:rFonts w:ascii="Arial" w:eastAsia="Calibri" w:hAnsi="Arial" w:cs="Arial"/>
          <w:sz w:val="24"/>
          <w:szCs w:val="24"/>
          <w:lang w:eastAsia="en-US"/>
        </w:rPr>
        <w:t xml:space="preserve">Из общего количества </w:t>
      </w:r>
      <w:r w:rsidRPr="00C840F5">
        <w:rPr>
          <w:rFonts w:ascii="Arial" w:hAnsi="Arial" w:cs="Arial"/>
          <w:sz w:val="24"/>
          <w:szCs w:val="24"/>
        </w:rPr>
        <w:t xml:space="preserve">преступлений </w:t>
      </w:r>
      <w:r w:rsidRPr="00C840F5">
        <w:rPr>
          <w:rFonts w:ascii="Arial" w:eastAsia="Calibri" w:hAnsi="Arial" w:cs="Arial"/>
          <w:sz w:val="24"/>
          <w:szCs w:val="24"/>
          <w:lang w:eastAsia="en-US"/>
        </w:rPr>
        <w:t xml:space="preserve">в сфере </w:t>
      </w:r>
      <w:r w:rsidRPr="00C840F5">
        <w:rPr>
          <w:rFonts w:ascii="Arial" w:eastAsia="Calibri" w:hAnsi="Arial" w:cs="Arial"/>
          <w:sz w:val="24"/>
          <w:szCs w:val="24"/>
          <w:lang w:val="en-US" w:eastAsia="en-US"/>
        </w:rPr>
        <w:t>IT</w:t>
      </w:r>
      <w:r w:rsidRPr="00C840F5">
        <w:rPr>
          <w:rFonts w:ascii="Arial" w:eastAsia="Calibri" w:hAnsi="Arial" w:cs="Arial"/>
          <w:sz w:val="24"/>
          <w:szCs w:val="24"/>
          <w:lang w:eastAsia="en-US"/>
        </w:rPr>
        <w:t xml:space="preserve">-технологий, половину составляет мошенничество, 84 зарегистрированных преступлений (против 81 прошлого года). Имеется рост преступлений в сфере </w:t>
      </w:r>
      <w:r w:rsidRPr="00C840F5">
        <w:rPr>
          <w:rFonts w:ascii="Arial" w:eastAsia="Calibri" w:hAnsi="Arial" w:cs="Arial"/>
          <w:sz w:val="24"/>
          <w:szCs w:val="24"/>
          <w:lang w:val="en-US" w:eastAsia="en-US"/>
        </w:rPr>
        <w:t>IT</w:t>
      </w:r>
      <w:r w:rsidRPr="00C840F5">
        <w:rPr>
          <w:rFonts w:ascii="Arial" w:eastAsia="Calibri" w:hAnsi="Arial" w:cs="Arial"/>
          <w:sz w:val="24"/>
          <w:szCs w:val="24"/>
          <w:lang w:eastAsia="en-US"/>
        </w:rPr>
        <w:t xml:space="preserve">-технологий, связанных с НОН на 233,3% (50/15), </w:t>
      </w:r>
      <w:r w:rsidRPr="00C840F5">
        <w:rPr>
          <w:rFonts w:ascii="Arial" w:eastAsia="Calibri" w:hAnsi="Arial" w:cs="Arial"/>
          <w:i/>
          <w:sz w:val="24"/>
          <w:szCs w:val="24"/>
          <w:lang w:eastAsia="en-US"/>
        </w:rPr>
        <w:t xml:space="preserve">это: </w:t>
      </w:r>
      <w:r w:rsidRPr="00C840F5">
        <w:rPr>
          <w:rFonts w:ascii="Arial" w:eastAsia="Calibri" w:hAnsi="Arial" w:cs="Arial"/>
          <w:i/>
          <w:sz w:val="24"/>
          <w:szCs w:val="24"/>
          <w:lang w:eastAsia="en-US"/>
        </w:rPr>
        <w:lastRenderedPageBreak/>
        <w:t xml:space="preserve">ст. 228.1 и 228 УК РФ. </w:t>
      </w:r>
      <w:r w:rsidRPr="00C840F5">
        <w:rPr>
          <w:rFonts w:ascii="Arial" w:eastAsia="Calibri" w:hAnsi="Arial" w:cs="Arial"/>
          <w:sz w:val="24"/>
          <w:szCs w:val="24"/>
          <w:lang w:eastAsia="en-US"/>
        </w:rPr>
        <w:t xml:space="preserve">В месте с тем, имеется снижение преступлений предусмотренных </w:t>
      </w:r>
      <w:r w:rsidRPr="00C840F5">
        <w:rPr>
          <w:rFonts w:ascii="Arial" w:eastAsia="Calibri" w:hAnsi="Arial" w:cs="Arial"/>
          <w:i/>
          <w:sz w:val="24"/>
          <w:szCs w:val="24"/>
          <w:lang w:eastAsia="en-US"/>
        </w:rPr>
        <w:t>ст. 207 УК РФ (0/6) и ст. 272 УК РФ (17/30).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Немаловажную роль влияющую на состояние криминогенно обстановке в районе играет борьба с преступлениями в сфере незаконного оборота оружия и наркотиков. 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Так, органами предварительного расследования было возбуждено 5 преступлений, связанных с незаконным оборотом оружия (АПП-6). Расследовано 2 УД, раскрываемость составляет 66,7% (АППГ-83,3%).</w:t>
      </w:r>
      <w:r w:rsidRPr="00C840F5">
        <w:rPr>
          <w:rFonts w:ascii="Arial" w:hAnsi="Arial" w:cs="Arial"/>
          <w:color w:val="FF0000"/>
          <w:sz w:val="24"/>
          <w:szCs w:val="24"/>
        </w:rPr>
        <w:t xml:space="preserve"> </w:t>
      </w:r>
      <w:r w:rsidRPr="00C840F5">
        <w:rPr>
          <w:rFonts w:ascii="Arial" w:hAnsi="Arial" w:cs="Arial"/>
          <w:sz w:val="24"/>
          <w:szCs w:val="24"/>
        </w:rPr>
        <w:t>Следует отметить, что с использованием огнестрельного оружия совершено 3 преступления</w:t>
      </w:r>
      <w:r w:rsidRPr="00C840F5">
        <w:rPr>
          <w:rFonts w:ascii="Arial" w:hAnsi="Arial" w:cs="Arial"/>
          <w:i/>
          <w:sz w:val="24"/>
          <w:szCs w:val="24"/>
        </w:rPr>
        <w:t>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  <w:lang w:eastAsia="en-US"/>
        </w:rPr>
        <w:t>По окончании отчетного периода отмечено значительное увеличение</w:t>
      </w:r>
      <w:r w:rsidRPr="00C840F5">
        <w:rPr>
          <w:rFonts w:ascii="Arial" w:hAnsi="Arial" w:cs="Arial"/>
          <w:sz w:val="24"/>
          <w:szCs w:val="24"/>
        </w:rPr>
        <w:t xml:space="preserve"> преступлений в сфере НОН на 82,1% (71/39).</w:t>
      </w:r>
      <w:r w:rsidRPr="00C840F5">
        <w:rPr>
          <w:rFonts w:ascii="Arial" w:eastAsia="Calibri" w:hAnsi="Arial" w:cs="Arial"/>
          <w:sz w:val="24"/>
          <w:szCs w:val="24"/>
        </w:rPr>
        <w:t xml:space="preserve"> Отмечается и рост раскрываемости данного вида преступлений на 65,4 % (АППГ-64,4%).  Стоит отметит</w:t>
      </w:r>
      <w:r w:rsidRPr="00C840F5">
        <w:rPr>
          <w:rFonts w:ascii="Arial" w:hAnsi="Arial" w:cs="Arial"/>
          <w:sz w:val="24"/>
          <w:szCs w:val="24"/>
        </w:rPr>
        <w:t>ь,</w:t>
      </w:r>
      <w:r w:rsidRPr="00C840F5">
        <w:rPr>
          <w:rFonts w:ascii="Arial" w:eastAsia="Calibri" w:hAnsi="Arial" w:cs="Arial"/>
          <w:sz w:val="24"/>
          <w:szCs w:val="24"/>
        </w:rPr>
        <w:t xml:space="preserve"> что в 2025 году рост преступлений в сфере НОН связан с </w:t>
      </w:r>
      <w:r w:rsidRPr="00C840F5">
        <w:rPr>
          <w:rFonts w:ascii="Arial" w:hAnsi="Arial" w:cs="Arial"/>
          <w:sz w:val="24"/>
          <w:szCs w:val="24"/>
        </w:rPr>
        <w:t>установлением лица, сотрудничавшего в должности курьера в интересах интернет-магазина по реализации наркотических средств на обслуживаемой территории, данным лицом было совершено 27 преступлений по ст.228.1 УК РФ. Всего к уголовной ответственности за незаконный оборот наркотических средств было привлечено 4 лица. Также выявлено 35 правонарушения в области административного законодательства.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В 2025 году отмечается рост выявленных преступлений по линии незаконной добычи ВБР. Зарегистрировано 16 преступлений указанной категории, из которых 13 расследовано и направлены суд, раскрываемость составило 100%. 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Отмечено снижение количества преступлений, совершенных в общественных местах на 19,3% (130/161), в том числе на улицах совершено 104 преступления (106).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В отчетном периоде отмечается снижение выявляемости преступлений превентивной направленности на 11,7% (53 против 60; -7 абс.).</w:t>
      </w:r>
    </w:p>
    <w:p w:rsidR="00C840F5" w:rsidRPr="00C840F5" w:rsidRDefault="00C840F5" w:rsidP="00C840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С положительной стороны хотелось бы отметь работу сотрудников административного надзора. Так, проводимая среди лиц, состоящих под административным надзором дала положительные результаты, а именно в отчетном периоде поднадзорными лицами было совершено 4 преступления 4 поднадзорными лицами, из них в критерии оценки данные преступления не вошли. </w:t>
      </w:r>
    </w:p>
    <w:p w:rsidR="00C840F5" w:rsidRPr="00C840F5" w:rsidRDefault="00C840F5" w:rsidP="00C840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В 2025 году зарегистрировано 16 преступлений (24), совершенных в быту, это в основном нанесение телесных повреждений, причинение вреда здоровью и побои. Из них, тяжких и особо тяжких бытовых преступлений 1 с начала года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Крайне неудовлетворительно оценивается работа проводимая среди несовершеннолетних и свидетельствует о недостаточной профилактической работе проводимой среди данных лиц. В отчетном периоде зарегистрировано 13 преступлений, совершенных несовершеннолетними (АППГ - 10).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Органами предварительного расследования закончено производством 273 преступления, что на 14,2% меньше аналогичного периода прошлого года (318) и направлено в суд 213 преступлений что на 16,1% меньше аналогичного периода прошлого года (254). Удельный вес раскрытых преступлений составил 57,6%.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Количество не раскрытых преступлений поставлено на учет на 8,2 % меньше АППГ (201/219). Удельный вес не раскрытых преступлений от общего числа зарегистрированных составляет 40%.</w:t>
      </w:r>
    </w:p>
    <w:p w:rsidR="00C840F5" w:rsidRPr="00C840F5" w:rsidRDefault="00C840F5" w:rsidP="00C840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Незначительно сократилось количество возбужденных уголовных дел из материалов, по которым ранее было принято решение об отказе в возбуждении уголовного дела (33/35), по инициативе ОМВД возбуждено 1 УД (8).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Следственным подразделение принято к производству в отчетном периоде 403 уголовных дела, что на 14% меньше аналогичного периода прошлого года </w:t>
      </w:r>
      <w:r w:rsidRPr="00C840F5">
        <w:rPr>
          <w:rFonts w:ascii="Arial" w:hAnsi="Arial" w:cs="Arial"/>
          <w:sz w:val="24"/>
          <w:szCs w:val="24"/>
        </w:rPr>
        <w:lastRenderedPageBreak/>
        <w:t>(464). На 30% уменьшилось число расследованных уголовных дел (58/82), в суд направлено УД на 36% меньше (49/77). Для дополнительного следствия прокурором возвращено 1 УД. Количество приостановленных УД уменьшилось на 9% (292/318).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Сумма причиненного ущерба по оконченным делам составила 50 279 000 рублей, возмещаемость в ходе следствия составила 16 009 000 рублей (удельный вес составил всего лишь 28%), наложено ареста на имущество 7 935 000 рублей (с учетом ареста возмещаемость составила 47,6%).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В подразделении дознания находящихся в производстве уголовных дел уменьшилось на 2% (244/249). Число уголовных дел, оконченных производством составило 104 уголовных дела (2024 - 139), из них в суд направлено 88 уголовных дел (115). Расследовано и направлено в суд в сокращенной форме дознания 46 уголовных дел (58). Расследовано свыше срока 41 уголовное дело (АППГ-83). Количество приостановленных УД уменьшилось на 19% (96/118). По реабилитирующим основаниям прекращено 1 уголовное дело (0).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По делам направленным в суд с обвинительным актом, материальный ущерб составил 1 287 000 рублей, возмещение ущерба составило 727 000 рублей, удельный вес возмещения составил 44%.</w:t>
      </w:r>
    </w:p>
    <w:p w:rsidR="00C840F5" w:rsidRPr="00C840F5" w:rsidRDefault="00C840F5" w:rsidP="00C840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В ОМВД из общего числа зарегистрированных и раскрытых преступлений, в дежурные сутки раскрыто 12 преступлений (27).</w:t>
      </w:r>
    </w:p>
    <w:p w:rsidR="00C840F5" w:rsidRPr="00C840F5" w:rsidRDefault="00C840F5" w:rsidP="00C840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Количество дорожно - транспортных происшествий сократилось на 25,8% в сравнении с показателями прошлого года (23/31), также сократилось количество лиц, получивших телесные повреждения на 8,1% (34/37), число погибших при ДТП осталось на уровне с прошлым годом (5/5). Увеличился травматизм несовершеннолетних на 16%, однако число погибших несовершеннолетних удалось снизить на 50% (6-1-7) АППГ (4-2-6). 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По итогам 2025 года за нарушение миграционного законодательства привлечено 296</w:t>
      </w:r>
      <w:r w:rsidRPr="00C840F5">
        <w:rPr>
          <w:rFonts w:ascii="Arial" w:hAnsi="Arial" w:cs="Arial"/>
          <w:color w:val="FF0000"/>
          <w:sz w:val="24"/>
          <w:szCs w:val="24"/>
        </w:rPr>
        <w:t xml:space="preserve"> </w:t>
      </w:r>
      <w:r w:rsidRPr="00C840F5">
        <w:rPr>
          <w:rFonts w:ascii="Arial" w:hAnsi="Arial" w:cs="Arial"/>
          <w:sz w:val="24"/>
          <w:szCs w:val="24"/>
        </w:rPr>
        <w:t>человек, составлены административные протоколы (по главе 18, 19 КоАП РФ). В сфере незаконной миграции уголовные дела не возбуждались. В отношении иностранных граждан преступлений не зарегистрировано, иностранным гражданином совершено 1 преступление (ч. 5 ст. 264 УК РФ).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Покинули территорию РФ 19 иностранных граждан.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 xml:space="preserve">В 2025 года рост выявленных административных правонарушений составил 8%, это 1011 (907). </w:t>
      </w:r>
    </w:p>
    <w:p w:rsidR="00C840F5" w:rsidRPr="00C840F5" w:rsidRDefault="00C840F5" w:rsidP="00C840F5">
      <w:pPr>
        <w:spacing w:after="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840F5">
        <w:rPr>
          <w:rFonts w:ascii="Arial" w:hAnsi="Arial" w:cs="Arial"/>
          <w:sz w:val="24"/>
          <w:szCs w:val="24"/>
        </w:rPr>
        <w:t>По административным правонарушениям наложено административного штрафа на сумму 53 300 рублей, взыскано 43 400 рублей, возмещаемость составила 81,42%.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>В 2025 году на территории района проведено 17 массовых мероприятий, на которых осуществлялась охрана общественного порядка. Чрезвычайных ситуаций и нарушения общественного порядка допущено не было.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>Несанкционированных мероприятий на территории городского округа не проводилось. В ходе проведения массовых мероприятий чрезвычайных происшествий и нарушений общественной безопасности не допущено.</w:t>
      </w:r>
    </w:p>
    <w:p w:rsidR="00C840F5" w:rsidRPr="00C840F5" w:rsidRDefault="00C840F5" w:rsidP="00C840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 xml:space="preserve">         Штатная численность аттестованного состава на 31 декабря 2025 года составляет – 153 единицы, старший, средний начсостав – 117 единицы, рядовой и младший начсостав – 36 единицы, гражданский персонал - 19.5 единиц, государственные гражданские служащие – 4 единиц. 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 xml:space="preserve"> По состоянию на отчетный период некомплект личного состава в ОМВД составляет 58 ед. (33 %).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 xml:space="preserve"> За истекший период 2025 года в ОМВД России «Холмский» проделана следующая работа: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lastRenderedPageBreak/>
        <w:t>- с целью комплектования вакантных должностей на постоянной основе сотрудниками ОРЛС проводилась работа по размещению информации о вакантных должностях через публикацию объявлений в Холмской рекламно-информационной газете "Визит"  - размещено 19 объявлений о приеме на службу, при этом обратились с целью трудоустройства через публикацию всего 7 граждан, которых не устроила заработная плата;   в сети «Интернет» на  сайтах «www.sakh.com», «Работа России», «HeadHunter» информация о вакантных должностях обновляется один раз в месяц, бегущей строкой на телеканале «ТНТ Холмск» - 5 размещено объявления и  на официальном сайте Администрации г. Холмска – 7; также на постоянной основе публикуется информация на платформах телеграмканале и ватсап. Еженедельно размещается информация в 16 группах по Холмскому району и Сахалинской области.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>- путём взаимодействия с военным комиссариатом города Холмска по предоставленной ими информации, сотрудниками ОРЛС и руководителями служб посещаются по месту жительства лица, уволенные со срочной службы в 2024-2025 годах, так за истекший период, проведена беседа с 7 гражданами, однако на момент беседы имели неполное среднее образование.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>- ежемесячно сотрудниками ОРЛС ОМВД России «Холмский» направляется информация о вакантных должностях на предприятия города Холмска с целью возможного перевода сотрудников или трудоустройства граждан на службу в органы внутренних дел, также налажено эффективное взаимодействие с центром занятости населения МО «Холмский городской округ» с центра занятости населения обратились 4 гражданина, 3 из которых отказались по различным причинам, 1 оформляет необходимые документы.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840F5">
        <w:rPr>
          <w:rFonts w:ascii="Arial" w:eastAsia="Calibri" w:hAnsi="Arial" w:cs="Arial"/>
          <w:sz w:val="24"/>
          <w:szCs w:val="24"/>
        </w:rPr>
        <w:t>- в ОМВД России «Холмский» практикуется привлечение специалистов из других регионов Российской Федерации, путем направления вакансий на электронные адреса посредством СЭП МВД России.</w:t>
      </w: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0F5" w:rsidRPr="00C840F5" w:rsidRDefault="00C840F5" w:rsidP="00C840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840F5" w:rsidRPr="00C840F5" w:rsidSect="00FF2A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7BA" w:rsidRDefault="000267BA" w:rsidP="00F15EEE">
      <w:pPr>
        <w:spacing w:after="0" w:line="240" w:lineRule="auto"/>
      </w:pPr>
      <w:r>
        <w:separator/>
      </w:r>
    </w:p>
  </w:endnote>
  <w:endnote w:type="continuationSeparator" w:id="0">
    <w:p w:rsidR="000267BA" w:rsidRDefault="000267BA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7BA" w:rsidRDefault="000267BA" w:rsidP="00F15EEE">
      <w:pPr>
        <w:spacing w:after="0" w:line="240" w:lineRule="auto"/>
      </w:pPr>
      <w:r>
        <w:separator/>
      </w:r>
    </w:p>
  </w:footnote>
  <w:footnote w:type="continuationSeparator" w:id="0">
    <w:p w:rsidR="000267BA" w:rsidRDefault="000267BA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B2"/>
    <w:rsid w:val="0000303A"/>
    <w:rsid w:val="000037C8"/>
    <w:rsid w:val="000048EC"/>
    <w:rsid w:val="00005F79"/>
    <w:rsid w:val="0000615C"/>
    <w:rsid w:val="00006B13"/>
    <w:rsid w:val="00006CF1"/>
    <w:rsid w:val="00007E23"/>
    <w:rsid w:val="00010367"/>
    <w:rsid w:val="00012C1E"/>
    <w:rsid w:val="000132F3"/>
    <w:rsid w:val="0001416A"/>
    <w:rsid w:val="00014317"/>
    <w:rsid w:val="000154E7"/>
    <w:rsid w:val="00015F14"/>
    <w:rsid w:val="000171C1"/>
    <w:rsid w:val="00017591"/>
    <w:rsid w:val="00017660"/>
    <w:rsid w:val="00017852"/>
    <w:rsid w:val="0002080F"/>
    <w:rsid w:val="0002157C"/>
    <w:rsid w:val="00022E44"/>
    <w:rsid w:val="00023136"/>
    <w:rsid w:val="000239C0"/>
    <w:rsid w:val="00023BFD"/>
    <w:rsid w:val="00024AAE"/>
    <w:rsid w:val="000261E7"/>
    <w:rsid w:val="000267BA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32CF"/>
    <w:rsid w:val="000439F0"/>
    <w:rsid w:val="00043C1C"/>
    <w:rsid w:val="00044939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3B7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36BC"/>
    <w:rsid w:val="00093875"/>
    <w:rsid w:val="000941FE"/>
    <w:rsid w:val="00094E8E"/>
    <w:rsid w:val="00094FD5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71C1"/>
    <w:rsid w:val="00137569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80927"/>
    <w:rsid w:val="00183DD3"/>
    <w:rsid w:val="00185515"/>
    <w:rsid w:val="001859DE"/>
    <w:rsid w:val="00185D7D"/>
    <w:rsid w:val="00187895"/>
    <w:rsid w:val="00187AD6"/>
    <w:rsid w:val="00187EAB"/>
    <w:rsid w:val="001900A4"/>
    <w:rsid w:val="00192249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20F2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31D0"/>
    <w:rsid w:val="002343F1"/>
    <w:rsid w:val="00234A6B"/>
    <w:rsid w:val="002356A2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2475"/>
    <w:rsid w:val="00254849"/>
    <w:rsid w:val="00255DF9"/>
    <w:rsid w:val="002616C1"/>
    <w:rsid w:val="002658A3"/>
    <w:rsid w:val="00267844"/>
    <w:rsid w:val="002710A7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633F"/>
    <w:rsid w:val="003067B1"/>
    <w:rsid w:val="00306D0F"/>
    <w:rsid w:val="00307388"/>
    <w:rsid w:val="00307A6E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B3"/>
    <w:rsid w:val="00343994"/>
    <w:rsid w:val="00343B05"/>
    <w:rsid w:val="00343B2F"/>
    <w:rsid w:val="0034406F"/>
    <w:rsid w:val="00347AB4"/>
    <w:rsid w:val="0035019A"/>
    <w:rsid w:val="003521BA"/>
    <w:rsid w:val="003525D4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491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6173"/>
    <w:rsid w:val="003D7F42"/>
    <w:rsid w:val="003E0DE1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019C"/>
    <w:rsid w:val="0047177E"/>
    <w:rsid w:val="004729E4"/>
    <w:rsid w:val="0047318E"/>
    <w:rsid w:val="0047449F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644"/>
    <w:rsid w:val="004E1828"/>
    <w:rsid w:val="004E1D59"/>
    <w:rsid w:val="004E329D"/>
    <w:rsid w:val="004E3E33"/>
    <w:rsid w:val="004E5C7A"/>
    <w:rsid w:val="004F1BB3"/>
    <w:rsid w:val="004F1C11"/>
    <w:rsid w:val="004F1D49"/>
    <w:rsid w:val="004F3222"/>
    <w:rsid w:val="004F3661"/>
    <w:rsid w:val="004F4773"/>
    <w:rsid w:val="004F54A5"/>
    <w:rsid w:val="004F6584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50C6"/>
    <w:rsid w:val="005857B1"/>
    <w:rsid w:val="00585B78"/>
    <w:rsid w:val="00586731"/>
    <w:rsid w:val="00586C7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549D"/>
    <w:rsid w:val="005D55D9"/>
    <w:rsid w:val="005D5C1A"/>
    <w:rsid w:val="005D6460"/>
    <w:rsid w:val="005D6D7B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750C"/>
    <w:rsid w:val="00670FE8"/>
    <w:rsid w:val="00671E84"/>
    <w:rsid w:val="00672272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3744"/>
    <w:rsid w:val="006D3B45"/>
    <w:rsid w:val="006D3F86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3A76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BC1"/>
    <w:rsid w:val="00720FE6"/>
    <w:rsid w:val="00721440"/>
    <w:rsid w:val="00721C85"/>
    <w:rsid w:val="00723BCF"/>
    <w:rsid w:val="007244B5"/>
    <w:rsid w:val="0072612E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D1C"/>
    <w:rsid w:val="007A43C2"/>
    <w:rsid w:val="007A573A"/>
    <w:rsid w:val="007A57C1"/>
    <w:rsid w:val="007A6C43"/>
    <w:rsid w:val="007A6C91"/>
    <w:rsid w:val="007B05D4"/>
    <w:rsid w:val="007B07B1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7C8C"/>
    <w:rsid w:val="007F3099"/>
    <w:rsid w:val="007F4883"/>
    <w:rsid w:val="007F54B7"/>
    <w:rsid w:val="007F6A1D"/>
    <w:rsid w:val="007F79EB"/>
    <w:rsid w:val="0080064D"/>
    <w:rsid w:val="00801C02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3A7F"/>
    <w:rsid w:val="0085621A"/>
    <w:rsid w:val="0086051E"/>
    <w:rsid w:val="00861629"/>
    <w:rsid w:val="008619A0"/>
    <w:rsid w:val="0086427F"/>
    <w:rsid w:val="008678E5"/>
    <w:rsid w:val="00870483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4F1"/>
    <w:rsid w:val="008808CE"/>
    <w:rsid w:val="008823FB"/>
    <w:rsid w:val="0088249E"/>
    <w:rsid w:val="0088313A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B0326"/>
    <w:rsid w:val="008B0AB3"/>
    <w:rsid w:val="008B2598"/>
    <w:rsid w:val="008B4FAA"/>
    <w:rsid w:val="008B50BF"/>
    <w:rsid w:val="008C3421"/>
    <w:rsid w:val="008C4CDC"/>
    <w:rsid w:val="008C60C0"/>
    <w:rsid w:val="008D1070"/>
    <w:rsid w:val="008D3EF8"/>
    <w:rsid w:val="008D46EA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9002BC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4EA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42FB9"/>
    <w:rsid w:val="00943428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5C7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8FC"/>
    <w:rsid w:val="00AE4FF4"/>
    <w:rsid w:val="00AE6562"/>
    <w:rsid w:val="00AE668E"/>
    <w:rsid w:val="00AE679E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6C37"/>
    <w:rsid w:val="00B27819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3346"/>
    <w:rsid w:val="00B74E10"/>
    <w:rsid w:val="00B74F8E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87B43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4438"/>
    <w:rsid w:val="00BE5191"/>
    <w:rsid w:val="00BE7B7E"/>
    <w:rsid w:val="00BF17CC"/>
    <w:rsid w:val="00BF2388"/>
    <w:rsid w:val="00BF29E4"/>
    <w:rsid w:val="00BF331D"/>
    <w:rsid w:val="00BF4BD5"/>
    <w:rsid w:val="00BF6BC6"/>
    <w:rsid w:val="00BF7AD8"/>
    <w:rsid w:val="00C00F17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40F5"/>
    <w:rsid w:val="00C85D96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3234"/>
    <w:rsid w:val="00CC404D"/>
    <w:rsid w:val="00CC7998"/>
    <w:rsid w:val="00CD0382"/>
    <w:rsid w:val="00CD10D5"/>
    <w:rsid w:val="00CD21C4"/>
    <w:rsid w:val="00CD3403"/>
    <w:rsid w:val="00CD5A4D"/>
    <w:rsid w:val="00CD62CE"/>
    <w:rsid w:val="00CD7590"/>
    <w:rsid w:val="00CD762F"/>
    <w:rsid w:val="00CD7D2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B8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7789"/>
    <w:rsid w:val="00DC0838"/>
    <w:rsid w:val="00DC18F9"/>
    <w:rsid w:val="00DC2379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20F5"/>
    <w:rsid w:val="00E732B3"/>
    <w:rsid w:val="00E73356"/>
    <w:rsid w:val="00E74557"/>
    <w:rsid w:val="00E74B04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48D9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10E2E"/>
    <w:rsid w:val="00F12017"/>
    <w:rsid w:val="00F12042"/>
    <w:rsid w:val="00F121F4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68173E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5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178</cp:revision>
  <cp:lastPrinted>2026-03-01T23:08:00Z</cp:lastPrinted>
  <dcterms:created xsi:type="dcterms:W3CDTF">2016-04-27T01:51:00Z</dcterms:created>
  <dcterms:modified xsi:type="dcterms:W3CDTF">2026-03-01T23:10:00Z</dcterms:modified>
</cp:coreProperties>
</file>