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B" w:rsidRDefault="00C94A2B" w:rsidP="00C94A2B">
      <w:pPr>
        <w:pStyle w:val="30"/>
        <w:framePr w:w="9475" w:h="2420" w:hRule="exact" w:wrap="none" w:vAnchor="page" w:hAnchor="page" w:x="1475" w:y="1602"/>
        <w:shd w:val="clear" w:color="auto" w:fill="auto"/>
        <w:ind w:left="20"/>
      </w:pPr>
    </w:p>
    <w:p w:rsidR="00C94A2B" w:rsidRDefault="00C94A2B" w:rsidP="00C94A2B">
      <w:pPr>
        <w:pStyle w:val="30"/>
        <w:framePr w:w="9475" w:h="2420" w:hRule="exact" w:wrap="none" w:vAnchor="page" w:hAnchor="page" w:x="1475" w:y="1602"/>
        <w:shd w:val="clear" w:color="auto" w:fill="auto"/>
        <w:ind w:left="20"/>
      </w:pPr>
    </w:p>
    <w:p w:rsidR="00C94A2B" w:rsidRDefault="00C94A2B" w:rsidP="00C94A2B">
      <w:pPr>
        <w:pStyle w:val="30"/>
        <w:framePr w:w="9475" w:h="193" w:hRule="exact" w:wrap="none" w:vAnchor="page" w:hAnchor="page" w:x="1475" w:y="993"/>
        <w:shd w:val="clear" w:color="auto" w:fill="auto"/>
        <w:ind w:left="20"/>
      </w:pPr>
    </w:p>
    <w:p w:rsidR="00C94A2B" w:rsidRDefault="00C94A2B" w:rsidP="00C94A2B">
      <w:pPr>
        <w:pStyle w:val="30"/>
        <w:framePr w:w="9475" w:h="2420" w:hRule="exact" w:wrap="none" w:vAnchor="page" w:hAnchor="page" w:x="1475" w:y="1602"/>
        <w:shd w:val="clear" w:color="auto" w:fill="auto"/>
        <w:ind w:left="20"/>
      </w:pPr>
    </w:p>
    <w:p w:rsidR="00C94A2B" w:rsidRDefault="00C94A2B" w:rsidP="00C94A2B">
      <w:pPr>
        <w:pStyle w:val="30"/>
        <w:framePr w:w="9475" w:h="2420" w:hRule="exact" w:wrap="none" w:vAnchor="page" w:hAnchor="page" w:x="1475" w:y="1602"/>
        <w:shd w:val="clear" w:color="auto" w:fill="auto"/>
        <w:ind w:left="20"/>
        <w:rPr>
          <w:noProof/>
          <w:lang w:bidi="ar-SA"/>
        </w:rPr>
      </w:pPr>
    </w:p>
    <w:p w:rsidR="00C94A2B" w:rsidRDefault="00C94A2B" w:rsidP="00C94A2B">
      <w:pPr>
        <w:pStyle w:val="30"/>
        <w:framePr w:w="9475" w:h="3594" w:hRule="exact" w:wrap="none" w:vAnchor="page" w:hAnchor="page" w:x="1475" w:y="-1175"/>
        <w:shd w:val="clear" w:color="auto" w:fill="auto"/>
        <w:jc w:val="left"/>
      </w:pP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  <w:r>
        <w:rPr>
          <w:noProof/>
          <w:lang w:bidi="ar-SA"/>
        </w:rPr>
        <w:drawing>
          <wp:inline distT="0" distB="0" distL="0" distR="0" wp14:anchorId="741ADD8D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AE3" w:rsidRDefault="008B6CA6" w:rsidP="00C94A2B">
      <w:pPr>
        <w:pStyle w:val="30"/>
        <w:framePr w:w="9475" w:h="3388" w:hRule="exact" w:wrap="none" w:vAnchor="page" w:hAnchor="page" w:x="1475" w:y="623"/>
        <w:shd w:val="clear" w:color="auto" w:fill="auto"/>
        <w:ind w:left="20"/>
      </w:pPr>
      <w:r>
        <w:t>Собрание</w:t>
      </w:r>
    </w:p>
    <w:p w:rsidR="00C94A2B" w:rsidRDefault="00C94A2B" w:rsidP="00C94A2B">
      <w:pPr>
        <w:pStyle w:val="30"/>
        <w:framePr w:w="9475" w:h="3388" w:hRule="exact" w:wrap="none" w:vAnchor="page" w:hAnchor="page" w:x="1475" w:y="623"/>
        <w:shd w:val="clear" w:color="auto" w:fill="auto"/>
        <w:ind w:right="-29"/>
      </w:pPr>
      <w:r>
        <w:t xml:space="preserve">муниципального </w:t>
      </w:r>
      <w:r w:rsidR="008B6CA6">
        <w:t xml:space="preserve">образования </w:t>
      </w:r>
    </w:p>
    <w:p w:rsidR="00E51AE3" w:rsidRDefault="008B6CA6" w:rsidP="00C94A2B">
      <w:pPr>
        <w:pStyle w:val="30"/>
        <w:framePr w:w="9475" w:h="3388" w:hRule="exact" w:wrap="none" w:vAnchor="page" w:hAnchor="page" w:x="1475" w:y="623"/>
        <w:shd w:val="clear" w:color="auto" w:fill="auto"/>
        <w:ind w:right="-29"/>
      </w:pPr>
      <w:r>
        <w:t>«Холмский городской округ»</w:t>
      </w:r>
    </w:p>
    <w:p w:rsidR="00E51AE3" w:rsidRDefault="008B6CA6">
      <w:pPr>
        <w:pStyle w:val="10"/>
        <w:framePr w:w="9475" w:h="338" w:hRule="exact" w:wrap="none" w:vAnchor="page" w:hAnchor="page" w:x="1505" w:y="4433"/>
        <w:shd w:val="clear" w:color="auto" w:fill="auto"/>
        <w:spacing w:before="0" w:after="0" w:line="280" w:lineRule="exact"/>
        <w:ind w:left="20"/>
      </w:pPr>
      <w:bookmarkStart w:id="0" w:name="bookmark0"/>
      <w:r>
        <w:t>РЕШЕНИЕ</w:t>
      </w:r>
      <w:bookmarkEnd w:id="0"/>
    </w:p>
    <w:p w:rsidR="00E51AE3" w:rsidRDefault="00F7343A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leader="underscore" w:pos="2270"/>
          <w:tab w:val="left" w:leader="underscore" w:pos="4248"/>
        </w:tabs>
        <w:spacing w:before="0" w:after="321" w:line="240" w:lineRule="exact"/>
      </w:pPr>
      <w:r>
        <w:t>от 29.03.2018 г. № 55/5-590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spacing w:before="0" w:after="240" w:line="274" w:lineRule="exact"/>
        <w:ind w:right="5540"/>
      </w:pPr>
      <w:r>
        <w:t>«О внесении изменений и дополнений в Устав муниципального образования «Холмский городской округ»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pos="4498"/>
          <w:tab w:val="left" w:pos="5011"/>
        </w:tabs>
        <w:spacing w:before="0" w:after="0" w:line="274" w:lineRule="exact"/>
        <w:ind w:firstLine="700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29.12.2017</w:t>
      </w:r>
      <w:r>
        <w:tab/>
        <w:t>№</w:t>
      </w:r>
      <w:r>
        <w:tab/>
        <w:t>455-ФЗ «О внесении изменений в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spacing w:before="0" w:after="191" w:line="274" w:lineRule="exact"/>
      </w:pPr>
      <w:r>
        <w:t>Градостроительный кодекс Российской Федерации и отдельные законодательные акты Российской Федерации», Федеральным законом от 29.12.2017 №463-Ф3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руководствуясь пунктом 1 части 1 статьи 30 Устава муниципального образования «Холмский городской округ» Собрание муниципального образования «Холмский городской округ»</w:t>
      </w:r>
    </w:p>
    <w:p w:rsidR="00E51AE3" w:rsidRDefault="008B6CA6">
      <w:pPr>
        <w:pStyle w:val="40"/>
        <w:framePr w:w="9475" w:h="10291" w:hRule="exact" w:wrap="none" w:vAnchor="page" w:hAnchor="page" w:x="1505" w:y="5123"/>
        <w:shd w:val="clear" w:color="auto" w:fill="auto"/>
        <w:spacing w:before="0" w:after="326" w:line="260" w:lineRule="exact"/>
        <w:ind w:left="20"/>
      </w:pPr>
      <w:r>
        <w:t>РЕШИЛО:</w:t>
      </w:r>
    </w:p>
    <w:p w:rsidR="00E51AE3" w:rsidRDefault="008B6CA6">
      <w:pPr>
        <w:pStyle w:val="20"/>
        <w:framePr w:w="9475" w:h="10291" w:hRule="exact" w:wrap="none" w:vAnchor="page" w:hAnchor="page" w:x="1505" w:y="5123"/>
        <w:numPr>
          <w:ilvl w:val="0"/>
          <w:numId w:val="1"/>
        </w:numPr>
        <w:shd w:val="clear" w:color="auto" w:fill="auto"/>
        <w:tabs>
          <w:tab w:val="left" w:pos="943"/>
        </w:tabs>
        <w:spacing w:before="0" w:after="0" w:line="269" w:lineRule="exact"/>
        <w:ind w:firstLine="700"/>
      </w:pPr>
      <w:r>
        <w:t>Внести в Устав муниципального образования «Холмский городской округ» следующие изменения и дополнения: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pos="1025"/>
        </w:tabs>
        <w:spacing w:before="0" w:after="0" w:line="269" w:lineRule="exact"/>
        <w:ind w:firstLine="700"/>
      </w:pPr>
      <w:r>
        <w:t>а)</w:t>
      </w:r>
      <w:r>
        <w:tab/>
        <w:t>пункт 27 части 1 статьи 10 изложить в следующей редакции: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spacing w:before="0" w:after="0" w:line="269" w:lineRule="exact"/>
        <w:ind w:firstLine="700"/>
      </w:pPr>
      <w:r>
        <w:t>«27)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округа;»;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pos="1039"/>
        </w:tabs>
        <w:spacing w:before="0" w:after="0" w:line="269" w:lineRule="exact"/>
        <w:ind w:firstLine="700"/>
      </w:pPr>
      <w:r>
        <w:t>б)</w:t>
      </w:r>
      <w:r>
        <w:tab/>
        <w:t>наименование статьи 21 изложить в следующей редакции:</w:t>
      </w:r>
      <w:bookmarkStart w:id="1" w:name="_GoBack"/>
      <w:bookmarkEnd w:id="1"/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spacing w:before="0" w:after="0" w:line="269" w:lineRule="exact"/>
        <w:ind w:firstLine="700"/>
      </w:pPr>
      <w:r>
        <w:t>«Статья 21. Публичные слушания, общественные обсуждения»;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pos="1039"/>
        </w:tabs>
        <w:spacing w:before="0" w:after="0" w:line="269" w:lineRule="exact"/>
        <w:ind w:firstLine="700"/>
      </w:pPr>
      <w:r>
        <w:t>в)</w:t>
      </w:r>
      <w:r>
        <w:tab/>
        <w:t>пункт 3 части 3 статьи 21 признать утратившим силу;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pos="943"/>
        </w:tabs>
        <w:spacing w:before="0" w:after="0" w:line="269" w:lineRule="exact"/>
        <w:ind w:firstLine="700"/>
      </w:pPr>
      <w:r>
        <w:t>г)</w:t>
      </w:r>
      <w:r>
        <w:tab/>
        <w:t>в части 4 статьи 21 слова «Порядок организации и проведения публичных слушаний» заменить словами «Порядок организ</w:t>
      </w:r>
      <w:r w:rsidR="00B1241E">
        <w:t>ации и проведения публичных слуш</w:t>
      </w:r>
      <w:r>
        <w:t>аний по проектам и вопросам, указанным в части 3 настоящей статьи»;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tabs>
          <w:tab w:val="left" w:pos="1049"/>
        </w:tabs>
        <w:spacing w:before="0" w:after="0" w:line="269" w:lineRule="exact"/>
        <w:ind w:firstLine="700"/>
      </w:pPr>
      <w:r>
        <w:t>д)</w:t>
      </w:r>
      <w:r>
        <w:tab/>
        <w:t>статью 21 дополнить частью 6 следующего содержания:</w:t>
      </w:r>
    </w:p>
    <w:p w:rsidR="00E51AE3" w:rsidRDefault="008B6CA6">
      <w:pPr>
        <w:pStyle w:val="20"/>
        <w:framePr w:w="9475" w:h="10291" w:hRule="exact" w:wrap="none" w:vAnchor="page" w:hAnchor="page" w:x="1505" w:y="5123"/>
        <w:shd w:val="clear" w:color="auto" w:fill="auto"/>
        <w:spacing w:before="0" w:after="0" w:line="269" w:lineRule="exact"/>
        <w:ind w:firstLine="700"/>
      </w:pPr>
      <w:r>
        <w:t>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</w:t>
      </w:r>
    </w:p>
    <w:p w:rsidR="00E51AE3" w:rsidRDefault="00E51AE3">
      <w:pPr>
        <w:rPr>
          <w:sz w:val="2"/>
          <w:szCs w:val="2"/>
        </w:rPr>
        <w:sectPr w:rsidR="00E51AE3" w:rsidSect="00C94A2B">
          <w:pgSz w:w="11900" w:h="16840"/>
          <w:pgMar w:top="567" w:right="360" w:bottom="360" w:left="360" w:header="0" w:footer="3" w:gutter="0"/>
          <w:cols w:space="720"/>
          <w:noEndnote/>
          <w:docGrid w:linePitch="360"/>
        </w:sectPr>
      </w:pPr>
    </w:p>
    <w:p w:rsidR="00E51AE3" w:rsidRDefault="008B6CA6">
      <w:pPr>
        <w:pStyle w:val="a5"/>
        <w:framePr w:wrap="none" w:vAnchor="page" w:hAnchor="page" w:x="6144" w:y="624"/>
        <w:shd w:val="clear" w:color="auto" w:fill="auto"/>
        <w:spacing w:line="200" w:lineRule="exact"/>
      </w:pPr>
      <w:r>
        <w:lastRenderedPageBreak/>
        <w:t>2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spacing w:before="0" w:after="0" w:line="274" w:lineRule="exact"/>
      </w:pPr>
      <w:r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Холмского городского округа и (или) нормативным правовым актом Собрания Холмского городского округа с учетом положений законодательства о градостроительной деятельности.»;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tabs>
          <w:tab w:val="left" w:pos="948"/>
        </w:tabs>
        <w:spacing w:before="0" w:after="0" w:line="274" w:lineRule="exact"/>
        <w:ind w:firstLine="640"/>
      </w:pPr>
      <w:r>
        <w:t>е)</w:t>
      </w:r>
      <w:r>
        <w:tab/>
        <w:t>часть 1 статьи 30 дополнить пунктом 11 следующего содержания: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spacing w:before="0" w:after="0" w:line="274" w:lineRule="exact"/>
        <w:ind w:firstLine="640"/>
      </w:pPr>
      <w:r>
        <w:t>«11) утверждение правил благоустройства территории Холмского городского округа»;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tabs>
          <w:tab w:val="left" w:pos="1010"/>
        </w:tabs>
        <w:spacing w:before="0" w:after="0" w:line="274" w:lineRule="exact"/>
        <w:ind w:firstLine="640"/>
      </w:pPr>
      <w:r>
        <w:t>ж)</w:t>
      </w:r>
      <w:r>
        <w:tab/>
        <w:t>дополнить статьей 33.1 следующего содержания: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spacing w:before="0" w:after="0" w:line="274" w:lineRule="exact"/>
        <w:ind w:firstLine="640"/>
      </w:pPr>
      <w:r>
        <w:t>«Статья 33.1. Содержание правил благоустройства территории Холмского городского округа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tabs>
          <w:tab w:val="left" w:pos="1062"/>
        </w:tabs>
        <w:spacing w:before="0" w:after="0" w:line="274" w:lineRule="exact"/>
        <w:ind w:firstLine="640"/>
      </w:pPr>
      <w:r>
        <w:t>1.</w:t>
      </w:r>
      <w:r>
        <w:tab/>
        <w:t>Правила благоустройства территории Холмского городского округа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spacing w:before="0" w:after="0" w:line="274" w:lineRule="exact"/>
      </w:pPr>
      <w:r>
        <w:t>утверждаются Собранием Холмского городского округа.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Правила благоустройства территории Холмского городского округа могут регулировать вопросы: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содержания территорий общего пользования и порядка пользования такими территориями;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2"/>
        </w:numPr>
        <w:shd w:val="clear" w:color="auto" w:fill="auto"/>
        <w:spacing w:before="0" w:after="0" w:line="274" w:lineRule="exact"/>
        <w:ind w:firstLine="640"/>
      </w:pPr>
      <w:r>
        <w:t xml:space="preserve"> внешнего вида фасадов и ограждающих конструкций зданий, строений, сооружений;</w:t>
      </w:r>
    </w:p>
    <w:p w:rsidR="00E51AE3" w:rsidRDefault="008B6CA6">
      <w:pPr>
        <w:pStyle w:val="20"/>
        <w:framePr w:w="9480" w:h="13798" w:hRule="exact" w:wrap="none" w:vAnchor="page" w:hAnchor="page" w:x="1502" w:y="1616"/>
        <w:shd w:val="clear" w:color="auto" w:fill="auto"/>
        <w:tabs>
          <w:tab w:val="left" w:pos="1062"/>
        </w:tabs>
        <w:spacing w:before="0" w:after="0" w:line="274" w:lineRule="exact"/>
        <w:ind w:firstLine="640"/>
      </w:pPr>
      <w:r>
        <w:t>з)</w:t>
      </w:r>
      <w:r>
        <w:tab/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организации освещения территории Холмского городского округа, включая архитектурную подсветку зданий, строений, сооружений;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организации озеленения территории Холмского городского округа,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размещения информации на территории Холмского городского округа, в том числе установки указателей с наименованиями улиц и номерами домов, вывесок;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организации пешеходных коммуникаций, в том числе тротуаров, аллей, дорожек, тропинок;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640"/>
      </w:pPr>
      <w:r>
        <w:t>обустройства территории Холмского городского округа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74" w:lineRule="exact"/>
        <w:ind w:firstLine="640"/>
      </w:pPr>
      <w:r>
        <w:t>уборки территории Холмского городского округа, в том числе в зимний период;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40" w:lineRule="exact"/>
        <w:ind w:firstLine="640"/>
      </w:pPr>
      <w:r>
        <w:t>организации стоков ливневых вод;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40" w:lineRule="exact"/>
        <w:ind w:firstLine="640"/>
      </w:pPr>
      <w:r>
        <w:t>порядка проведения земляных работ;</w:t>
      </w:r>
    </w:p>
    <w:p w:rsidR="00E51AE3" w:rsidRDefault="008B6CA6">
      <w:pPr>
        <w:pStyle w:val="20"/>
        <w:framePr w:w="9480" w:h="13798" w:hRule="exact" w:wrap="none" w:vAnchor="page" w:hAnchor="page" w:x="1502" w:y="1616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69" w:lineRule="exact"/>
        <w:ind w:firstLine="640"/>
      </w:pPr>
      <w: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1AE3" w:rsidRDefault="00E51AE3">
      <w:pPr>
        <w:rPr>
          <w:sz w:val="2"/>
          <w:szCs w:val="2"/>
        </w:rPr>
        <w:sectPr w:rsidR="00E51A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AE3" w:rsidRDefault="008B6CA6">
      <w:pPr>
        <w:pStyle w:val="a5"/>
        <w:framePr w:wrap="none" w:vAnchor="page" w:hAnchor="page" w:x="6177" w:y="734"/>
        <w:shd w:val="clear" w:color="auto" w:fill="auto"/>
        <w:spacing w:line="200" w:lineRule="exact"/>
      </w:pPr>
      <w:r>
        <w:lastRenderedPageBreak/>
        <w:t>3</w:t>
      </w:r>
    </w:p>
    <w:p w:rsidR="00E51AE3" w:rsidRDefault="008B6CA6">
      <w:pPr>
        <w:pStyle w:val="20"/>
        <w:framePr w:w="9413" w:h="3910" w:hRule="exact" w:wrap="none" w:vAnchor="page" w:hAnchor="page" w:x="1536" w:y="1712"/>
        <w:numPr>
          <w:ilvl w:val="0"/>
          <w:numId w:val="3"/>
        </w:numPr>
        <w:shd w:val="clear" w:color="auto" w:fill="auto"/>
        <w:tabs>
          <w:tab w:val="left" w:pos="1021"/>
        </w:tabs>
        <w:spacing w:before="0" w:after="0" w:line="274" w:lineRule="exact"/>
        <w:ind w:firstLine="560"/>
      </w:pPr>
      <w: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51AE3" w:rsidRDefault="008B6CA6">
      <w:pPr>
        <w:pStyle w:val="20"/>
        <w:framePr w:w="9413" w:h="3910" w:hRule="exact" w:wrap="none" w:vAnchor="page" w:hAnchor="page" w:x="1536" w:y="1712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74" w:lineRule="exact"/>
        <w:ind w:firstLine="560"/>
      </w:pPr>
      <w:r>
        <w:t>праздничного оформления территории Холмского городского округа;</w:t>
      </w:r>
    </w:p>
    <w:p w:rsidR="00E51AE3" w:rsidRDefault="008B6CA6">
      <w:pPr>
        <w:pStyle w:val="20"/>
        <w:framePr w:w="9413" w:h="3910" w:hRule="exact" w:wrap="none" w:vAnchor="page" w:hAnchor="page" w:x="1536" w:y="1712"/>
        <w:shd w:val="clear" w:color="auto" w:fill="auto"/>
        <w:spacing w:before="0" w:after="0" w:line="274" w:lineRule="exact"/>
        <w:ind w:firstLine="560"/>
      </w:pPr>
      <w:r>
        <w:t>1 б) порядка участия граждан и организаций в реализации мероприятий по благоустройству территории Холмского городского округа;</w:t>
      </w:r>
    </w:p>
    <w:p w:rsidR="00E51AE3" w:rsidRDefault="008B6CA6">
      <w:pPr>
        <w:pStyle w:val="20"/>
        <w:framePr w:w="9413" w:h="3910" w:hRule="exact" w:wrap="none" w:vAnchor="page" w:hAnchor="page" w:x="1536" w:y="1712"/>
        <w:shd w:val="clear" w:color="auto" w:fill="auto"/>
        <w:spacing w:before="0" w:after="0" w:line="274" w:lineRule="exact"/>
        <w:ind w:firstLine="560"/>
      </w:pPr>
      <w:r>
        <w:t>17) осуществления контроля за соблюдением правил благоустройства территории Холмского городского округа.».</w:t>
      </w:r>
    </w:p>
    <w:p w:rsidR="00E51AE3" w:rsidRDefault="008B6CA6">
      <w:pPr>
        <w:pStyle w:val="20"/>
        <w:framePr w:w="9413" w:h="3910" w:hRule="exact" w:wrap="none" w:vAnchor="page" w:hAnchor="page" w:x="1536" w:y="1712"/>
        <w:numPr>
          <w:ilvl w:val="0"/>
          <w:numId w:val="4"/>
        </w:numPr>
        <w:shd w:val="clear" w:color="auto" w:fill="auto"/>
        <w:tabs>
          <w:tab w:val="left" w:pos="810"/>
        </w:tabs>
        <w:spacing w:before="0" w:after="0" w:line="274" w:lineRule="exact"/>
        <w:ind w:firstLine="560"/>
      </w:pPr>
      <w:r>
        <w:t>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E51AE3" w:rsidRDefault="008B6CA6">
      <w:pPr>
        <w:pStyle w:val="20"/>
        <w:framePr w:w="9413" w:h="3910" w:hRule="exact" w:wrap="none" w:vAnchor="page" w:hAnchor="page" w:x="1536" w:y="1712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74" w:lineRule="exact"/>
        <w:ind w:firstLine="560"/>
      </w:pPr>
      <w:r>
        <w:t>Абзацы семнадцатый и восемнадцатый пункта «ж» части 1 решения вступают силу 28 июня 2018 года.</w:t>
      </w:r>
    </w:p>
    <w:p w:rsidR="00E51AE3" w:rsidRDefault="008B6CA6">
      <w:pPr>
        <w:pStyle w:val="20"/>
        <w:framePr w:w="9413" w:h="3910" w:hRule="exact" w:wrap="none" w:vAnchor="page" w:hAnchor="page" w:x="1536" w:y="1712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264" w:lineRule="exact"/>
        <w:ind w:firstLine="560"/>
      </w:pPr>
      <w:r>
        <w:t>Контроль за исполнением решения возложить на главу муниципального образования - председателя Собрания муниципального образования «Холмский городской округ» (Бородин А.Н.).</w:t>
      </w:r>
    </w:p>
    <w:p w:rsidR="00E51AE3" w:rsidRDefault="008B6CA6">
      <w:pPr>
        <w:pStyle w:val="20"/>
        <w:framePr w:w="9413" w:h="1183" w:hRule="exact" w:wrap="none" w:vAnchor="page" w:hAnchor="page" w:x="1536" w:y="6110"/>
        <w:shd w:val="clear" w:color="auto" w:fill="auto"/>
        <w:spacing w:before="0" w:after="0" w:line="278" w:lineRule="exact"/>
        <w:ind w:right="5600"/>
        <w:jc w:val="left"/>
      </w:pPr>
      <w:r>
        <w:t>Глава муниципального образования- председатель Собрания муниципального образования</w:t>
      </w:r>
    </w:p>
    <w:p w:rsidR="00E51AE3" w:rsidRDefault="008B6CA6">
      <w:pPr>
        <w:pStyle w:val="20"/>
        <w:framePr w:w="9413" w:h="1183" w:hRule="exact" w:wrap="none" w:vAnchor="page" w:hAnchor="page" w:x="1536" w:y="6110"/>
        <w:shd w:val="clear" w:color="auto" w:fill="auto"/>
        <w:tabs>
          <w:tab w:val="left" w:pos="7536"/>
        </w:tabs>
        <w:spacing w:before="0" w:after="0" w:line="278" w:lineRule="exact"/>
      </w:pPr>
      <w:r>
        <w:t>«Холмский городской округ»</w:t>
      </w:r>
      <w:r>
        <w:tab/>
        <w:t>А.Н. Бородин</w:t>
      </w:r>
    </w:p>
    <w:p w:rsidR="00E51AE3" w:rsidRDefault="00E51AE3">
      <w:pPr>
        <w:rPr>
          <w:sz w:val="2"/>
          <w:szCs w:val="2"/>
        </w:rPr>
      </w:pPr>
    </w:p>
    <w:sectPr w:rsidR="00E51A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35" w:rsidRDefault="00B85235">
      <w:r>
        <w:separator/>
      </w:r>
    </w:p>
  </w:endnote>
  <w:endnote w:type="continuationSeparator" w:id="0">
    <w:p w:rsidR="00B85235" w:rsidRDefault="00B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35" w:rsidRDefault="00B85235"/>
  </w:footnote>
  <w:footnote w:type="continuationSeparator" w:id="0">
    <w:p w:rsidR="00B85235" w:rsidRDefault="00B852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D42"/>
    <w:multiLevelType w:val="multilevel"/>
    <w:tmpl w:val="74D0B5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E3FFA"/>
    <w:multiLevelType w:val="multilevel"/>
    <w:tmpl w:val="4A063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45F85"/>
    <w:multiLevelType w:val="multilevel"/>
    <w:tmpl w:val="733C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D670E"/>
    <w:multiLevelType w:val="multilevel"/>
    <w:tmpl w:val="BA6C482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E3"/>
    <w:rsid w:val="007B3500"/>
    <w:rsid w:val="0089772D"/>
    <w:rsid w:val="008B6CA6"/>
    <w:rsid w:val="00A160D9"/>
    <w:rsid w:val="00B1241E"/>
    <w:rsid w:val="00B85235"/>
    <w:rsid w:val="00C94A2B"/>
    <w:rsid w:val="00E51AE3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0FD01-D045-4477-A056-63727583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2018-01-15T02:24:00Z</dcterms:created>
  <dcterms:modified xsi:type="dcterms:W3CDTF">2018-04-02T22:01:00Z</dcterms:modified>
</cp:coreProperties>
</file>