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142D35" w:rsidTr="003707B7">
        <w:tc>
          <w:tcPr>
            <w:tcW w:w="9345" w:type="dxa"/>
            <w:gridSpan w:val="3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нормативных правовых актах Собрания 7 созыва, </w:t>
            </w:r>
          </w:p>
          <w:p w:rsidR="00142D35" w:rsidRDefault="00142D35" w:rsidP="0014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утративших силу</w:t>
            </w:r>
          </w:p>
        </w:tc>
      </w:tr>
      <w:tr w:rsidR="00142D35" w:rsidTr="00142D35">
        <w:tc>
          <w:tcPr>
            <w:tcW w:w="1980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дата принятия НПА</w:t>
            </w:r>
          </w:p>
        </w:tc>
        <w:tc>
          <w:tcPr>
            <w:tcW w:w="4250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НПА</w:t>
            </w:r>
          </w:p>
        </w:tc>
        <w:tc>
          <w:tcPr>
            <w:tcW w:w="3115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изменений в НПА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отмене НПА либо признании его утратившим силу</w:t>
            </w:r>
          </w:p>
        </w:tc>
      </w:tr>
      <w:tr w:rsidR="00142D35" w:rsidTr="00142D35">
        <w:tc>
          <w:tcPr>
            <w:tcW w:w="1980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8/7-40 от 25.12.2023 г. </w:t>
            </w:r>
          </w:p>
        </w:tc>
        <w:tc>
          <w:tcPr>
            <w:tcW w:w="4250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внесения проектов муниципальных правовых актов Собрания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23.12.2024 г. № 23/7-160</w:t>
            </w:r>
          </w:p>
        </w:tc>
      </w:tr>
      <w:tr w:rsidR="002949BF" w:rsidTr="00142D35">
        <w:tc>
          <w:tcPr>
            <w:tcW w:w="1980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11/7-63 от 28.03.2024 г.</w:t>
            </w:r>
          </w:p>
        </w:tc>
        <w:tc>
          <w:tcPr>
            <w:tcW w:w="4250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Собрания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23.12.2024 г. № 23/7-159</w:t>
            </w:r>
          </w:p>
        </w:tc>
      </w:tr>
      <w:tr w:rsidR="00142D35" w:rsidTr="00142D35">
        <w:tc>
          <w:tcPr>
            <w:tcW w:w="1980" w:type="dxa"/>
          </w:tcPr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11/7-65 от 28.03.2024 г.</w:t>
            </w:r>
          </w:p>
        </w:tc>
        <w:tc>
          <w:tcPr>
            <w:tcW w:w="4250" w:type="dxa"/>
          </w:tcPr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Контрольно-счетной палате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 о 26.09.2024 г. № 17/7-120</w:t>
            </w:r>
          </w:p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27.11.2024 г. № 21/7-150</w:t>
            </w:r>
          </w:p>
        </w:tc>
      </w:tr>
      <w:tr w:rsidR="00EE2F0A" w:rsidTr="00142D35">
        <w:tc>
          <w:tcPr>
            <w:tcW w:w="1980" w:type="dxa"/>
          </w:tcPr>
          <w:p w:rsidR="00EE2F0A" w:rsidRDefault="00EE2F0A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11/7-66</w:t>
            </w:r>
            <w:r w:rsidR="000A5A57">
              <w:rPr>
                <w:rFonts w:ascii="Times New Roman" w:hAnsi="Times New Roman" w:cs="Times New Roman"/>
                <w:sz w:val="24"/>
                <w:szCs w:val="24"/>
              </w:rPr>
              <w:t xml:space="preserve"> от 28.03.2024 г.</w:t>
            </w:r>
          </w:p>
        </w:tc>
        <w:tc>
          <w:tcPr>
            <w:tcW w:w="4250" w:type="dxa"/>
          </w:tcPr>
          <w:p w:rsidR="00EE2F0A" w:rsidRDefault="00EE2F0A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комиссии по соблюдению 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</w:t>
            </w:r>
          </w:p>
        </w:tc>
        <w:tc>
          <w:tcPr>
            <w:tcW w:w="3115" w:type="dxa"/>
          </w:tcPr>
          <w:p w:rsidR="00EE2F0A" w:rsidRDefault="00EE2F0A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27.03.2025 г. № 26/7-207</w:t>
            </w:r>
          </w:p>
        </w:tc>
      </w:tr>
      <w:tr w:rsidR="000A5A57" w:rsidTr="00142D35">
        <w:tc>
          <w:tcPr>
            <w:tcW w:w="1980" w:type="dxa"/>
          </w:tcPr>
          <w:p w:rsidR="000A5A57" w:rsidRDefault="000A5A57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13/7-92 от 30.05.2024 г.</w:t>
            </w:r>
          </w:p>
        </w:tc>
        <w:tc>
          <w:tcPr>
            <w:tcW w:w="4250" w:type="dxa"/>
          </w:tcPr>
          <w:p w:rsidR="000A5A57" w:rsidRPr="000A5A57" w:rsidRDefault="000A5A57" w:rsidP="000A5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5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 реализации дополнительных мер социальной поддержки, установленных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0A5A57" w:rsidRDefault="000A5A57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30.04.2025 г. № 28/7-224</w:t>
            </w:r>
          </w:p>
        </w:tc>
      </w:tr>
      <w:tr w:rsidR="00DE6E63" w:rsidTr="00142D35">
        <w:tc>
          <w:tcPr>
            <w:tcW w:w="1980" w:type="dxa"/>
          </w:tcPr>
          <w:p w:rsidR="00DE6E63" w:rsidRPr="00DE6E63" w:rsidRDefault="00DE6E63" w:rsidP="00DE6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3">
              <w:rPr>
                <w:rFonts w:ascii="Times New Roman" w:hAnsi="Times New Roman"/>
                <w:sz w:val="24"/>
                <w:szCs w:val="24"/>
              </w:rPr>
              <w:t>13/7-94</w:t>
            </w:r>
            <w:r w:rsidRPr="00DE6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E63">
              <w:rPr>
                <w:rFonts w:ascii="Times New Roman" w:hAnsi="Times New Roman" w:cs="Times New Roman"/>
                <w:sz w:val="24"/>
                <w:szCs w:val="24"/>
              </w:rPr>
              <w:t>от 30.05.2024 г.</w:t>
            </w:r>
          </w:p>
        </w:tc>
        <w:tc>
          <w:tcPr>
            <w:tcW w:w="4250" w:type="dxa"/>
          </w:tcPr>
          <w:p w:rsidR="00DE6E63" w:rsidRPr="00DE6E63" w:rsidRDefault="00DE6E63" w:rsidP="00DE6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3">
              <w:rPr>
                <w:rFonts w:ascii="Times New Roman" w:hAnsi="Times New Roman"/>
                <w:sz w:val="24"/>
                <w:szCs w:val="24"/>
              </w:rPr>
              <w:t>О Порядке поступления обращений, заявлений и уведомлений в комиссию по соблюдению 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</w:t>
            </w:r>
          </w:p>
        </w:tc>
        <w:tc>
          <w:tcPr>
            <w:tcW w:w="3115" w:type="dxa"/>
          </w:tcPr>
          <w:p w:rsidR="00DE6E63" w:rsidRPr="00DE6E63" w:rsidRDefault="00DE6E63" w:rsidP="00DE6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3">
              <w:rPr>
                <w:rFonts w:ascii="Times New Roman" w:hAnsi="Times New Roman"/>
                <w:sz w:val="24"/>
                <w:szCs w:val="24"/>
              </w:rPr>
              <w:t>Утратило силу – решение от 28.08.2025 г. № 33/7-280</w:t>
            </w:r>
          </w:p>
          <w:p w:rsidR="00DE6E63" w:rsidRPr="00DE6E63" w:rsidRDefault="00DE6E63" w:rsidP="00DE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E6E63" w:rsidTr="00142D35">
        <w:tc>
          <w:tcPr>
            <w:tcW w:w="1980" w:type="dxa"/>
          </w:tcPr>
          <w:p w:rsidR="00DE6E63" w:rsidRDefault="00DE6E63" w:rsidP="00DE6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14/7-102 от 25.06.2024 г.</w:t>
            </w:r>
          </w:p>
        </w:tc>
        <w:tc>
          <w:tcPr>
            <w:tcW w:w="4250" w:type="dxa"/>
          </w:tcPr>
          <w:p w:rsidR="00DE6E63" w:rsidRDefault="00DE6E63" w:rsidP="00DE6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2023 год</w:t>
            </w:r>
          </w:p>
        </w:tc>
        <w:tc>
          <w:tcPr>
            <w:tcW w:w="3115" w:type="dxa"/>
          </w:tcPr>
          <w:p w:rsidR="00DE6E63" w:rsidRDefault="00DE6E63" w:rsidP="00DE6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DE6E63" w:rsidTr="00142D35">
        <w:tc>
          <w:tcPr>
            <w:tcW w:w="1980" w:type="dxa"/>
          </w:tcPr>
          <w:p w:rsidR="00DE6E63" w:rsidRPr="00C85993" w:rsidRDefault="00DE6E63" w:rsidP="00DE6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15/7-111 от 25.07.2024 г.</w:t>
            </w:r>
          </w:p>
        </w:tc>
        <w:tc>
          <w:tcPr>
            <w:tcW w:w="4250" w:type="dxa"/>
          </w:tcPr>
          <w:p w:rsidR="00DE6E63" w:rsidRPr="00C85993" w:rsidRDefault="00DE6E63" w:rsidP="00DE6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культуры, спорта и молодежной политики администрации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DE6E63" w:rsidRPr="00C85993" w:rsidRDefault="00DE6E63" w:rsidP="00DE6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21/7-149</w:t>
            </w:r>
          </w:p>
        </w:tc>
      </w:tr>
    </w:tbl>
    <w:p w:rsidR="007071F7" w:rsidRDefault="007071F7"/>
    <w:sectPr w:rsidR="0070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18"/>
    <w:rsid w:val="000A5A57"/>
    <w:rsid w:val="00142D35"/>
    <w:rsid w:val="0014613D"/>
    <w:rsid w:val="002949BF"/>
    <w:rsid w:val="003A20B3"/>
    <w:rsid w:val="007071F7"/>
    <w:rsid w:val="009F22E5"/>
    <w:rsid w:val="00DE6E63"/>
    <w:rsid w:val="00EE2F0A"/>
    <w:rsid w:val="00F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C1B9"/>
  <w15:chartTrackingRefBased/>
  <w15:docId w15:val="{ECF83975-38D4-4743-82E2-8F677E48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9</cp:revision>
  <dcterms:created xsi:type="dcterms:W3CDTF">2024-12-02T22:26:00Z</dcterms:created>
  <dcterms:modified xsi:type="dcterms:W3CDTF">2025-09-04T01:14:00Z</dcterms:modified>
</cp:coreProperties>
</file>